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p>
          <w:p w14:paraId="7439E487"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r w:rsidRPr="00E847D3">
              <w:rPr>
                <w:rFonts w:ascii="Arial" w:hAnsi="Arial"/>
                <w:b/>
                <w:bCs/>
                <w:color w:val="000000"/>
                <w:sz w:val="20"/>
              </w:rPr>
              <w:t xml:space="preserve">MARCHE PUBLIC DE </w:t>
            </w:r>
            <w:r>
              <w:rPr>
                <w:rFonts w:ascii="Arial" w:hAnsi="Arial"/>
                <w:b/>
                <w:bCs/>
                <w:color w:val="000000"/>
                <w:sz w:val="20"/>
              </w:rPr>
              <w:t>SERVICES</w:t>
            </w:r>
          </w:p>
          <w:p w14:paraId="6C0109D9" w14:textId="77777777" w:rsidR="006A5D4C" w:rsidRPr="00E847D3" w:rsidRDefault="006A5D4C" w:rsidP="006A5D4C">
            <w:pPr>
              <w:tabs>
                <w:tab w:val="left" w:pos="9356"/>
              </w:tabs>
              <w:spacing w:after="120"/>
              <w:ind w:right="411"/>
              <w:jc w:val="center"/>
              <w:rPr>
                <w:rFonts w:ascii="Arial" w:hAnsi="Arial"/>
                <w:b/>
                <w:sz w:val="32"/>
                <w:szCs w:val="32"/>
                <w:u w:val="single"/>
              </w:rPr>
            </w:pPr>
          </w:p>
          <w:p w14:paraId="7EE3BEF1" w14:textId="37EAB8D4" w:rsidR="006A5D4C" w:rsidRPr="006A5D4C"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rPr>
              <w:t>Marché n° 202</w:t>
            </w:r>
            <w:r w:rsidR="00A74E24">
              <w:rPr>
                <w:rFonts w:ascii="Arial" w:hAnsi="Arial"/>
                <w:b/>
                <w:sz w:val="32"/>
                <w:szCs w:val="32"/>
              </w:rPr>
              <w:t>50</w:t>
            </w:r>
            <w:r w:rsidR="00B906B2">
              <w:rPr>
                <w:rFonts w:ascii="Arial" w:hAnsi="Arial"/>
                <w:b/>
                <w:sz w:val="32"/>
                <w:szCs w:val="32"/>
              </w:rPr>
              <w:t>52L1</w:t>
            </w:r>
          </w:p>
          <w:p w14:paraId="69D31FB7" w14:textId="77777777" w:rsidR="00F551DC" w:rsidRDefault="006A5D4C" w:rsidP="006A5D4C">
            <w:pPr>
              <w:tabs>
                <w:tab w:val="left" w:pos="9356"/>
              </w:tabs>
              <w:spacing w:after="120"/>
              <w:ind w:right="411"/>
              <w:jc w:val="center"/>
              <w:rPr>
                <w:rFonts w:ascii="Arial" w:hAnsi="Arial"/>
                <w:b/>
                <w:color w:val="000000"/>
                <w:sz w:val="32"/>
                <w:szCs w:val="32"/>
              </w:rPr>
            </w:pPr>
            <w:r w:rsidRPr="006A5D4C">
              <w:rPr>
                <w:rFonts w:ascii="Arial" w:hAnsi="Arial"/>
                <w:b/>
                <w:sz w:val="32"/>
                <w:szCs w:val="32"/>
                <w:u w:val="single"/>
              </w:rPr>
              <w:t>ANNEXE 4 DU REGLEMENT DE LA CONSULTATION</w:t>
            </w:r>
            <w:r w:rsidRPr="006A5D4C">
              <w:rPr>
                <w:rFonts w:ascii="Arial" w:hAnsi="Arial"/>
                <w:b/>
                <w:sz w:val="32"/>
                <w:szCs w:val="32"/>
              </w:rPr>
              <w:t xml:space="preserve"> (RC)</w:t>
            </w:r>
            <w:r>
              <w:rPr>
                <w:rFonts w:ascii="Arial" w:hAnsi="Arial"/>
                <w:b/>
                <w:color w:val="000000"/>
                <w:sz w:val="32"/>
                <w:szCs w:val="32"/>
              </w:rPr>
              <w:t xml:space="preserve"> : </w:t>
            </w:r>
          </w:p>
          <w:p w14:paraId="1758B7DC" w14:textId="77777777" w:rsidR="00A633AB" w:rsidRPr="00A633AB" w:rsidRDefault="00A633AB" w:rsidP="00A633AB">
            <w:pPr>
              <w:widowControl w:val="0"/>
              <w:autoSpaceDE w:val="0"/>
              <w:autoSpaceDN w:val="0"/>
              <w:adjustRightInd w:val="0"/>
              <w:spacing w:before="120" w:after="120"/>
              <w:jc w:val="center"/>
              <w:rPr>
                <w:rFonts w:ascii="Arial" w:hAnsi="Arial" w:cs="Arial"/>
                <w:sz w:val="28"/>
                <w:szCs w:val="28"/>
              </w:rPr>
            </w:pPr>
          </w:p>
          <w:p w14:paraId="41922127" w14:textId="77777777" w:rsidR="00A633AB" w:rsidRPr="00A633AB" w:rsidRDefault="00A633AB" w:rsidP="00A633AB">
            <w:pPr>
              <w:widowControl w:val="0"/>
              <w:autoSpaceDE w:val="0"/>
              <w:autoSpaceDN w:val="0"/>
              <w:adjustRightInd w:val="0"/>
              <w:spacing w:before="120" w:after="120"/>
              <w:jc w:val="both"/>
              <w:rPr>
                <w:rFonts w:ascii="Arial" w:hAnsi="Arial" w:cs="Arial"/>
                <w:b/>
              </w:rPr>
            </w:pPr>
            <w:r w:rsidRPr="00A633AB">
              <w:rPr>
                <w:rFonts w:ascii="Arial" w:hAnsi="Arial" w:cs="Arial"/>
                <w:b/>
              </w:rPr>
              <w:t>Le pouvoir adjudicateur :</w:t>
            </w:r>
          </w:p>
          <w:p w14:paraId="1E0EB1C8" w14:textId="77777777" w:rsidR="00A633AB" w:rsidRPr="00A633AB" w:rsidRDefault="00A633AB" w:rsidP="00A633AB">
            <w:pPr>
              <w:ind w:right="510"/>
              <w:jc w:val="both"/>
              <w:rPr>
                <w:rFonts w:ascii="Arial" w:hAnsi="Arial"/>
                <w:color w:val="000000"/>
                <w:sz w:val="20"/>
              </w:rPr>
            </w:pPr>
          </w:p>
          <w:p w14:paraId="34C70C9D"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CENTRE NATIONAL DU CINEMA ET DE L’IMAGE ANIMEE (CNC)</w:t>
            </w:r>
          </w:p>
          <w:p w14:paraId="533BBD66"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291 boulevard Raspail</w:t>
            </w:r>
          </w:p>
          <w:p w14:paraId="35DDCE24"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75675 Paris cedex 14</w:t>
            </w:r>
          </w:p>
          <w:p w14:paraId="193A1DFC" w14:textId="77777777" w:rsidR="00A633AB" w:rsidRPr="00A633AB" w:rsidRDefault="00A633AB" w:rsidP="00A633AB">
            <w:pPr>
              <w:widowControl w:val="0"/>
              <w:autoSpaceDE w:val="0"/>
              <w:autoSpaceDN w:val="0"/>
              <w:adjustRightInd w:val="0"/>
              <w:jc w:val="both"/>
              <w:rPr>
                <w:rFonts w:ascii="Arial" w:hAnsi="Arial" w:cs="Arial"/>
                <w:sz w:val="20"/>
              </w:rPr>
            </w:pPr>
          </w:p>
          <w:p w14:paraId="659D1D64" w14:textId="77777777" w:rsidR="00A633AB" w:rsidRPr="00A633AB" w:rsidRDefault="00A633AB" w:rsidP="00A633AB">
            <w:pPr>
              <w:widowControl w:val="0"/>
              <w:autoSpaceDE w:val="0"/>
              <w:autoSpaceDN w:val="0"/>
              <w:adjustRightInd w:val="0"/>
              <w:jc w:val="both"/>
              <w:rPr>
                <w:rFonts w:ascii="Arial" w:hAnsi="Arial" w:cs="Arial"/>
                <w:sz w:val="20"/>
              </w:rPr>
            </w:pPr>
          </w:p>
          <w:p w14:paraId="577D8528" w14:textId="77777777" w:rsidR="00A633AB" w:rsidRPr="00C10227" w:rsidRDefault="00A633AB" w:rsidP="00A633AB">
            <w:pPr>
              <w:widowControl w:val="0"/>
              <w:tabs>
                <w:tab w:val="left" w:pos="9915"/>
              </w:tabs>
              <w:autoSpaceDE w:val="0"/>
              <w:autoSpaceDN w:val="0"/>
              <w:adjustRightInd w:val="0"/>
              <w:ind w:right="-6"/>
              <w:jc w:val="both"/>
              <w:rPr>
                <w:rFonts w:ascii="Arial" w:hAnsi="Arial" w:cs="Arial"/>
                <w:b/>
              </w:rPr>
            </w:pPr>
            <w:r w:rsidRPr="00C10227">
              <w:rPr>
                <w:rFonts w:ascii="Arial" w:hAnsi="Arial" w:cs="Arial"/>
                <w:b/>
              </w:rPr>
              <w:t>Objet du marché :</w:t>
            </w:r>
          </w:p>
          <w:p w14:paraId="28AFBFF3" w14:textId="77777777" w:rsidR="00A74E24" w:rsidRPr="00A74E24" w:rsidRDefault="00A74E24" w:rsidP="00A74E24">
            <w:pPr>
              <w:ind w:right="39"/>
              <w:jc w:val="both"/>
              <w:rPr>
                <w:rFonts w:ascii="Arial" w:hAnsi="Arial"/>
                <w:color w:val="000000"/>
                <w:sz w:val="20"/>
              </w:rPr>
            </w:pPr>
          </w:p>
          <w:p w14:paraId="4BAE732A" w14:textId="79639235" w:rsidR="001A794B" w:rsidRDefault="00A74E24" w:rsidP="00A74E24">
            <w:pPr>
              <w:widowControl w:val="0"/>
              <w:tabs>
                <w:tab w:val="left" w:pos="9915"/>
              </w:tabs>
              <w:autoSpaceDE w:val="0"/>
              <w:autoSpaceDN w:val="0"/>
              <w:adjustRightInd w:val="0"/>
              <w:ind w:right="-6"/>
              <w:rPr>
                <w:rFonts w:ascii="Arial" w:hAnsi="Arial"/>
                <w:color w:val="000000"/>
                <w:sz w:val="20"/>
              </w:rPr>
            </w:pPr>
            <w:r w:rsidRPr="00A74E24">
              <w:rPr>
                <w:rFonts w:ascii="Arial" w:hAnsi="Arial"/>
                <w:color w:val="000000"/>
                <w:sz w:val="20"/>
              </w:rPr>
              <w:t xml:space="preserve">Maintenance préventive et curative des installations techniques CVC des bâtiments des deux sites du CNC dans les Yvelines. </w:t>
            </w:r>
          </w:p>
          <w:p w14:paraId="40E79372" w14:textId="77777777" w:rsidR="00B906B2" w:rsidRPr="00C10227" w:rsidRDefault="00B906B2" w:rsidP="00A74E24">
            <w:pPr>
              <w:widowControl w:val="0"/>
              <w:tabs>
                <w:tab w:val="left" w:pos="9915"/>
              </w:tabs>
              <w:autoSpaceDE w:val="0"/>
              <w:autoSpaceDN w:val="0"/>
              <w:adjustRightInd w:val="0"/>
              <w:ind w:right="-6"/>
              <w:rPr>
                <w:rFonts w:ascii="Arial" w:hAnsi="Arial"/>
                <w:color w:val="000000"/>
                <w:sz w:val="20"/>
              </w:rPr>
            </w:pPr>
          </w:p>
          <w:p w14:paraId="6A564593" w14:textId="77777777" w:rsidR="00547B20" w:rsidRDefault="00547B20" w:rsidP="004D4B43">
            <w:pPr>
              <w:widowControl w:val="0"/>
              <w:autoSpaceDE w:val="0"/>
              <w:autoSpaceDN w:val="0"/>
              <w:adjustRightInd w:val="0"/>
              <w:spacing w:after="120"/>
              <w:ind w:right="39"/>
              <w:jc w:val="both"/>
              <w:rPr>
                <w:rFonts w:ascii="Arial" w:hAnsi="Arial"/>
                <w:bCs/>
                <w:color w:val="000000"/>
                <w:sz w:val="20"/>
              </w:rPr>
            </w:pPr>
          </w:p>
          <w:p w14:paraId="192FDA53" w14:textId="4611ECE1" w:rsidR="00974C6B" w:rsidRPr="00B906B2" w:rsidRDefault="00B906B2" w:rsidP="00B906B2">
            <w:pPr>
              <w:widowControl w:val="0"/>
              <w:tabs>
                <w:tab w:val="left" w:pos="9915"/>
              </w:tabs>
              <w:autoSpaceDE w:val="0"/>
              <w:autoSpaceDN w:val="0"/>
              <w:adjustRightInd w:val="0"/>
              <w:ind w:right="-6"/>
              <w:jc w:val="center"/>
              <w:rPr>
                <w:rFonts w:ascii="Arial" w:hAnsi="Arial"/>
                <w:b/>
                <w:bCs/>
                <w:color w:val="000000"/>
                <w:sz w:val="20"/>
              </w:rPr>
            </w:pPr>
            <w:r w:rsidRPr="00B906B2">
              <w:rPr>
                <w:rFonts w:ascii="Arial" w:hAnsi="Arial"/>
                <w:b/>
                <w:bCs/>
                <w:color w:val="000000"/>
                <w:sz w:val="20"/>
              </w:rPr>
              <w:t>Lot 1 : Travaux de démontage et désamiantage de menuiseries extérieures</w:t>
            </w:r>
          </w:p>
          <w:p w14:paraId="72162F77"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0A4127C9"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78D0320"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30E34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40B6DD6"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518962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0710043"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F5CDA37"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951C9F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E77AA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B35354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81666D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73D1841"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D8F90C5"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082149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70C939A"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7C88B4"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CAC058F"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28FE8BA" w14:textId="77777777" w:rsidR="00974C6B" w:rsidRPr="004D4B43" w:rsidRDefault="00974C6B" w:rsidP="004D4B43">
            <w:pPr>
              <w:widowControl w:val="0"/>
              <w:autoSpaceDE w:val="0"/>
              <w:autoSpaceDN w:val="0"/>
              <w:adjustRightInd w:val="0"/>
              <w:spacing w:after="120"/>
              <w:ind w:right="39"/>
              <w:jc w:val="both"/>
              <w:rPr>
                <w:rFonts w:ascii="Arial" w:hAnsi="Arial"/>
                <w:bCs/>
                <w:color w:val="000000"/>
                <w:sz w:val="20"/>
              </w:rPr>
            </w:pPr>
          </w:p>
          <w:p w14:paraId="3E79850A" w14:textId="77777777" w:rsidR="006A5D4C" w:rsidRDefault="006A5D4C" w:rsidP="00901D57">
            <w:pPr>
              <w:widowControl w:val="0"/>
              <w:tabs>
                <w:tab w:val="left" w:pos="9915"/>
              </w:tabs>
              <w:autoSpaceDE w:val="0"/>
              <w:autoSpaceDN w:val="0"/>
              <w:adjustRightInd w:val="0"/>
              <w:ind w:right="-6"/>
              <w:rPr>
                <w:rFonts w:ascii="Arial" w:hAnsi="Arial" w:cs="Arial"/>
                <w:color w:val="000000"/>
                <w:sz w:val="20"/>
              </w:rPr>
            </w:pPr>
          </w:p>
          <w:p w14:paraId="0CBBDCF3" w14:textId="77777777" w:rsidR="00974C6B" w:rsidRDefault="00974C6B" w:rsidP="00901D57">
            <w:pPr>
              <w:widowControl w:val="0"/>
              <w:tabs>
                <w:tab w:val="left" w:pos="9915"/>
              </w:tabs>
              <w:autoSpaceDE w:val="0"/>
              <w:autoSpaceDN w:val="0"/>
              <w:adjustRightInd w:val="0"/>
              <w:ind w:right="-6"/>
              <w:rPr>
                <w:rFonts w:ascii="Arial" w:hAnsi="Arial" w:cs="Arial"/>
                <w:color w:val="000000"/>
                <w:sz w:val="20"/>
              </w:rPr>
            </w:pPr>
          </w:p>
          <w:p w14:paraId="32A59709" w14:textId="760FBE6A" w:rsidR="00974C6B" w:rsidRPr="00E847D3" w:rsidRDefault="00974C6B" w:rsidP="00901D57">
            <w:pPr>
              <w:widowControl w:val="0"/>
              <w:tabs>
                <w:tab w:val="left" w:pos="9915"/>
              </w:tabs>
              <w:autoSpaceDE w:val="0"/>
              <w:autoSpaceDN w:val="0"/>
              <w:adjustRightInd w:val="0"/>
              <w:ind w:right="-6"/>
              <w:rPr>
                <w:rFonts w:ascii="Arial" w:hAnsi="Arial" w:cs="Arial"/>
                <w:color w:val="000000"/>
                <w:sz w:val="20"/>
              </w:rPr>
            </w:pPr>
          </w:p>
        </w:tc>
      </w:tr>
    </w:tbl>
    <w:p w14:paraId="2A8EA51D" w14:textId="77777777" w:rsidR="00715922" w:rsidRPr="00A36637" w:rsidRDefault="00715922" w:rsidP="00715922">
      <w:pPr>
        <w:jc w:val="center"/>
      </w:pPr>
    </w:p>
    <w:p w14:paraId="148CCCE0" w14:textId="5C7838CF" w:rsidR="00751F89" w:rsidRDefault="00514727" w:rsidP="00A633AB">
      <w:pPr>
        <w:jc w:val="both"/>
        <w:rPr>
          <w:rFonts w:ascii="Arial" w:hAnsi="Arial" w:cs="Arial"/>
          <w:b/>
          <w:sz w:val="20"/>
        </w:rPr>
      </w:pPr>
      <w:bookmarkStart w:id="0" w:name="_Hlk84504127"/>
      <w:r w:rsidRPr="00DE1254">
        <w:rPr>
          <w:rFonts w:ascii="Arial" w:hAnsi="Arial" w:cs="Arial"/>
          <w:b/>
          <w:sz w:val="20"/>
        </w:rPr>
        <w:t>Dans le cadre de la présente consultation, les entreprises doivent</w:t>
      </w:r>
      <w:r w:rsidR="00627F69" w:rsidRPr="00DE1254">
        <w:rPr>
          <w:b/>
        </w:rPr>
        <w:t xml:space="preserve"> </w:t>
      </w:r>
      <w:r w:rsidRPr="00DE1254">
        <w:rPr>
          <w:rFonts w:ascii="Arial" w:hAnsi="Arial" w:cs="Arial"/>
          <w:b/>
          <w:sz w:val="20"/>
        </w:rPr>
        <w:t xml:space="preserve">remettre </w:t>
      </w:r>
      <w:r w:rsidR="00627F69" w:rsidRPr="00DE1254">
        <w:rPr>
          <w:rFonts w:ascii="Arial" w:hAnsi="Arial" w:cs="Arial"/>
          <w:b/>
          <w:sz w:val="20"/>
        </w:rPr>
        <w:t>le présent cadre de m</w:t>
      </w:r>
      <w:r w:rsidRPr="00DE1254">
        <w:rPr>
          <w:rFonts w:ascii="Arial" w:hAnsi="Arial" w:cs="Arial"/>
          <w:b/>
          <w:sz w:val="20"/>
        </w:rPr>
        <w:t>émoire technique</w:t>
      </w:r>
      <w:r w:rsidR="00627F69" w:rsidRPr="00DE1254">
        <w:rPr>
          <w:rFonts w:ascii="Arial" w:hAnsi="Arial" w:cs="Arial"/>
          <w:b/>
          <w:sz w:val="20"/>
        </w:rPr>
        <w:t xml:space="preserve"> dûment complété. A défaut, </w:t>
      </w:r>
      <w:r w:rsidR="00751F89">
        <w:rPr>
          <w:rFonts w:ascii="Arial" w:hAnsi="Arial" w:cs="Arial"/>
          <w:b/>
          <w:sz w:val="20"/>
        </w:rPr>
        <w:t xml:space="preserve">elles pourront remettre un mémoire technique reprenant les informations demandées dans le présent CMT. </w:t>
      </w:r>
    </w:p>
    <w:p w14:paraId="717B3031" w14:textId="77777777" w:rsidR="00751F89" w:rsidRDefault="00751F89" w:rsidP="00A633AB">
      <w:pPr>
        <w:jc w:val="both"/>
        <w:rPr>
          <w:rFonts w:ascii="Arial" w:hAnsi="Arial" w:cs="Arial"/>
          <w:b/>
          <w:sz w:val="20"/>
        </w:rPr>
      </w:pPr>
    </w:p>
    <w:p w14:paraId="665C254F" w14:textId="67D2E51A" w:rsidR="00627F69" w:rsidRPr="00DE1254" w:rsidRDefault="00627F69" w:rsidP="00202174">
      <w:pPr>
        <w:tabs>
          <w:tab w:val="left" w:pos="3600"/>
        </w:tabs>
        <w:jc w:val="both"/>
        <w:rPr>
          <w:rFonts w:ascii="Arial" w:hAnsi="Arial" w:cs="Arial"/>
          <w:sz w:val="20"/>
        </w:rPr>
      </w:pPr>
      <w:r w:rsidRPr="00DE1254">
        <w:rPr>
          <w:rFonts w:ascii="Arial" w:hAnsi="Arial" w:cs="Arial"/>
          <w:sz w:val="20"/>
        </w:rPr>
        <w:t xml:space="preserve">Ce CMT </w:t>
      </w:r>
      <w:r w:rsidR="00751F89">
        <w:rPr>
          <w:rFonts w:ascii="Arial" w:hAnsi="Arial" w:cs="Arial"/>
          <w:sz w:val="20"/>
        </w:rPr>
        <w:t>ou le mémoire technique sont des pièces contractuelles</w:t>
      </w:r>
      <w:r w:rsidR="00751F89" w:rsidRPr="00DE1254">
        <w:rPr>
          <w:rFonts w:ascii="Arial" w:hAnsi="Arial" w:cs="Arial"/>
          <w:sz w:val="20"/>
        </w:rPr>
        <w:t xml:space="preserve"> </w:t>
      </w:r>
      <w:r w:rsidR="00514727" w:rsidRPr="00DE1254">
        <w:rPr>
          <w:rFonts w:ascii="Arial" w:hAnsi="Arial" w:cs="Arial"/>
          <w:sz w:val="20"/>
        </w:rPr>
        <w:t>constitutive</w:t>
      </w:r>
      <w:r w:rsidR="00751F89">
        <w:rPr>
          <w:rFonts w:ascii="Arial" w:hAnsi="Arial" w:cs="Arial"/>
          <w:sz w:val="20"/>
        </w:rPr>
        <w:t>s</w:t>
      </w:r>
      <w:r w:rsidR="00514727" w:rsidRPr="00DE1254">
        <w:rPr>
          <w:rFonts w:ascii="Arial" w:hAnsi="Arial" w:cs="Arial"/>
          <w:sz w:val="20"/>
        </w:rPr>
        <w:t xml:space="preserve"> de leur offre</w:t>
      </w:r>
      <w:r w:rsidR="00751F89">
        <w:rPr>
          <w:rFonts w:ascii="Arial" w:hAnsi="Arial" w:cs="Arial"/>
          <w:sz w:val="20"/>
        </w:rPr>
        <w:t xml:space="preserve">, permettant </w:t>
      </w:r>
      <w:r w:rsidR="00514727" w:rsidRPr="00DE1254">
        <w:rPr>
          <w:rFonts w:ascii="Arial" w:hAnsi="Arial" w:cs="Arial"/>
          <w:sz w:val="20"/>
        </w:rPr>
        <w:t xml:space="preserve">d’évaluer leur qualité technique. </w:t>
      </w:r>
      <w:r w:rsidRPr="00DE1254">
        <w:rPr>
          <w:rFonts w:ascii="Arial" w:hAnsi="Arial" w:cs="Arial"/>
          <w:sz w:val="20"/>
        </w:rPr>
        <w:t>Il est précisé que les informations trop générales et non spécifiques de la présente opération ne sont d’aucune utilité pour le pouvoir adjudicateur. La notation porte sur la pertinence des informations fournies au regard des prestations demandées à l’entreprise.</w:t>
      </w:r>
    </w:p>
    <w:p w14:paraId="53C60887" w14:textId="6F420C2A" w:rsidR="000F3ECF" w:rsidRPr="00DE1254" w:rsidRDefault="000F3ECF" w:rsidP="00202174">
      <w:pPr>
        <w:tabs>
          <w:tab w:val="left" w:pos="3600"/>
        </w:tabs>
        <w:jc w:val="both"/>
        <w:rPr>
          <w:rFonts w:ascii="Arial" w:hAnsi="Arial" w:cs="Arial"/>
          <w:sz w:val="20"/>
        </w:rPr>
      </w:pPr>
    </w:p>
    <w:p w14:paraId="1CA1818B" w14:textId="77777777" w:rsidR="00411DE3" w:rsidRDefault="000F3ECF" w:rsidP="00627F69">
      <w:pPr>
        <w:tabs>
          <w:tab w:val="left" w:pos="3600"/>
        </w:tabs>
        <w:jc w:val="both"/>
        <w:rPr>
          <w:rFonts w:ascii="Arial" w:hAnsi="Arial" w:cs="Arial"/>
          <w:sz w:val="20"/>
        </w:rPr>
      </w:pPr>
      <w:r w:rsidRPr="00DE1254">
        <w:rPr>
          <w:rFonts w:ascii="Arial" w:hAnsi="Arial" w:cs="Arial"/>
          <w:sz w:val="20"/>
        </w:rPr>
        <w:t>A ce titre, les candidats devront renseigner tous les points développés ci-dessous</w:t>
      </w:r>
      <w:r w:rsidR="00411DE3">
        <w:rPr>
          <w:rFonts w:ascii="Arial" w:hAnsi="Arial" w:cs="Arial"/>
          <w:sz w:val="20"/>
        </w:rPr>
        <w:t> :</w:t>
      </w:r>
    </w:p>
    <w:p w14:paraId="28D7AF21" w14:textId="525C7B92" w:rsidR="00411DE3" w:rsidRPr="008765C5" w:rsidRDefault="00441672" w:rsidP="006C26D3">
      <w:pPr>
        <w:pStyle w:val="Paragraphedeliste"/>
        <w:numPr>
          <w:ilvl w:val="0"/>
          <w:numId w:val="1"/>
        </w:numPr>
        <w:tabs>
          <w:tab w:val="left" w:pos="3600"/>
        </w:tabs>
        <w:spacing w:before="60"/>
        <w:ind w:left="777" w:hanging="357"/>
        <w:jc w:val="both"/>
        <w:rPr>
          <w:rFonts w:ascii="Arial" w:hAnsi="Arial" w:cs="Arial"/>
          <w:sz w:val="20"/>
        </w:rPr>
      </w:pPr>
      <w:r w:rsidRPr="008765C5">
        <w:rPr>
          <w:rFonts w:ascii="Arial" w:hAnsi="Arial" w:cs="Arial"/>
          <w:sz w:val="20"/>
        </w:rPr>
        <w:t xml:space="preserve">soit en renseignant </w:t>
      </w:r>
      <w:r w:rsidR="00C94A95" w:rsidRPr="008765C5">
        <w:rPr>
          <w:rFonts w:ascii="Arial" w:hAnsi="Arial" w:cs="Arial"/>
          <w:sz w:val="20"/>
        </w:rPr>
        <w:t xml:space="preserve">directement </w:t>
      </w:r>
      <w:r w:rsidRPr="008765C5">
        <w:rPr>
          <w:rFonts w:ascii="Arial" w:hAnsi="Arial" w:cs="Arial"/>
          <w:sz w:val="20"/>
        </w:rPr>
        <w:t>les espaces prévus à cet effe</w:t>
      </w:r>
      <w:r w:rsidR="00411DE3" w:rsidRPr="008765C5">
        <w:rPr>
          <w:rFonts w:ascii="Arial" w:hAnsi="Arial" w:cs="Arial"/>
          <w:sz w:val="20"/>
        </w:rPr>
        <w:t xml:space="preserve">t ; </w:t>
      </w:r>
    </w:p>
    <w:p w14:paraId="7168D474" w14:textId="4412F790" w:rsidR="00441672" w:rsidRPr="008765C5" w:rsidRDefault="00441672" w:rsidP="006C26D3">
      <w:pPr>
        <w:pStyle w:val="Paragraphedeliste"/>
        <w:numPr>
          <w:ilvl w:val="0"/>
          <w:numId w:val="1"/>
        </w:numPr>
        <w:tabs>
          <w:tab w:val="left" w:pos="3600"/>
        </w:tabs>
        <w:spacing w:before="60"/>
        <w:ind w:left="777" w:hanging="357"/>
        <w:contextualSpacing w:val="0"/>
        <w:jc w:val="both"/>
        <w:rPr>
          <w:rFonts w:ascii="Arial" w:hAnsi="Arial" w:cs="Arial"/>
          <w:sz w:val="20"/>
        </w:rPr>
      </w:pPr>
      <w:r w:rsidRPr="008765C5">
        <w:rPr>
          <w:rFonts w:ascii="Arial" w:hAnsi="Arial" w:cs="Arial"/>
          <w:sz w:val="20"/>
        </w:rPr>
        <w:t xml:space="preserve">soit </w:t>
      </w:r>
      <w:r w:rsidR="000449DB" w:rsidRPr="008765C5">
        <w:rPr>
          <w:rFonts w:ascii="Arial" w:hAnsi="Arial" w:cs="Arial"/>
          <w:sz w:val="20"/>
        </w:rPr>
        <w:t xml:space="preserve">en </w:t>
      </w:r>
      <w:r w:rsidR="00555340" w:rsidRPr="008765C5">
        <w:rPr>
          <w:rFonts w:ascii="Arial" w:hAnsi="Arial" w:cs="Arial"/>
          <w:sz w:val="20"/>
        </w:rPr>
        <w:t>joignant des documents au présent CMT et en indiqu</w:t>
      </w:r>
      <w:r w:rsidR="00C94A95" w:rsidRPr="008765C5">
        <w:rPr>
          <w:rFonts w:ascii="Arial" w:hAnsi="Arial" w:cs="Arial"/>
          <w:sz w:val="20"/>
        </w:rPr>
        <w:t>ant le</w:t>
      </w:r>
      <w:r w:rsidR="00555340" w:rsidRPr="008765C5">
        <w:rPr>
          <w:rFonts w:ascii="Arial" w:hAnsi="Arial" w:cs="Arial"/>
          <w:sz w:val="20"/>
        </w:rPr>
        <w:t>ur</w:t>
      </w:r>
      <w:r w:rsidR="00C94A95" w:rsidRPr="008765C5">
        <w:rPr>
          <w:rFonts w:ascii="Arial" w:hAnsi="Arial" w:cs="Arial"/>
          <w:sz w:val="20"/>
        </w:rPr>
        <w:t xml:space="preserve">s références </w:t>
      </w:r>
      <w:r w:rsidR="00B032B1" w:rsidRPr="008765C5">
        <w:rPr>
          <w:rFonts w:ascii="Arial" w:hAnsi="Arial" w:cs="Arial"/>
          <w:sz w:val="20"/>
        </w:rPr>
        <w:t xml:space="preserve">au sein des espaces prévus à cet effet. </w:t>
      </w:r>
      <w:r w:rsidR="000F3ECF" w:rsidRPr="008765C5">
        <w:rPr>
          <w:rFonts w:ascii="Arial" w:hAnsi="Arial" w:cs="Arial"/>
          <w:sz w:val="20"/>
        </w:rPr>
        <w:t xml:space="preserve"> </w:t>
      </w:r>
    </w:p>
    <w:p w14:paraId="12DE372A" w14:textId="77777777" w:rsidR="00441672" w:rsidRDefault="00441672" w:rsidP="00627F69">
      <w:pPr>
        <w:tabs>
          <w:tab w:val="left" w:pos="3600"/>
        </w:tabs>
        <w:jc w:val="both"/>
        <w:rPr>
          <w:rFonts w:ascii="Arial" w:hAnsi="Arial" w:cs="Arial"/>
          <w:sz w:val="20"/>
        </w:rPr>
      </w:pPr>
    </w:p>
    <w:p w14:paraId="6C6658E2" w14:textId="5DAB6212" w:rsidR="00627F69" w:rsidRPr="00DE1254" w:rsidRDefault="00627F69" w:rsidP="00627F69">
      <w:pPr>
        <w:tabs>
          <w:tab w:val="left" w:pos="3600"/>
        </w:tabs>
        <w:jc w:val="both"/>
        <w:rPr>
          <w:rFonts w:ascii="Arial" w:hAnsi="Arial" w:cs="Arial"/>
          <w:sz w:val="20"/>
        </w:rPr>
      </w:pPr>
      <w:r w:rsidRPr="00DE1254">
        <w:rPr>
          <w:rFonts w:ascii="Arial" w:hAnsi="Arial" w:cs="Arial"/>
          <w:sz w:val="20"/>
        </w:rPr>
        <w:t xml:space="preserve">S’ils le souhaitent, les candidats peuvent compléter leur offre par </w:t>
      </w:r>
      <w:r w:rsidR="004A2D0D" w:rsidRPr="00DE1254">
        <w:rPr>
          <w:rFonts w:ascii="Arial" w:hAnsi="Arial" w:cs="Arial"/>
          <w:sz w:val="20"/>
        </w:rPr>
        <w:t>tout autre élément jugé utile pour appuyer leur offre</w:t>
      </w:r>
      <w:r w:rsidRPr="00DE1254">
        <w:rPr>
          <w:rFonts w:ascii="Arial" w:hAnsi="Arial" w:cs="Arial"/>
          <w:sz w:val="20"/>
        </w:rPr>
        <w:t xml:space="preserve">. </w:t>
      </w:r>
    </w:p>
    <w:p w14:paraId="415DF791" w14:textId="77777777" w:rsidR="00627F69" w:rsidRPr="00DE1254" w:rsidRDefault="00627F69" w:rsidP="00627F69">
      <w:pPr>
        <w:tabs>
          <w:tab w:val="left" w:pos="3600"/>
        </w:tabs>
        <w:jc w:val="both"/>
        <w:rPr>
          <w:rFonts w:ascii="Arial" w:hAnsi="Arial" w:cs="Arial"/>
          <w:b/>
          <w:sz w:val="20"/>
        </w:rPr>
      </w:pPr>
    </w:p>
    <w:p w14:paraId="50A693FE" w14:textId="0E1E9C7C" w:rsidR="005E2977" w:rsidRDefault="00627F69" w:rsidP="005E2977">
      <w:pPr>
        <w:tabs>
          <w:tab w:val="left" w:pos="3600"/>
        </w:tabs>
        <w:jc w:val="both"/>
        <w:rPr>
          <w:rFonts w:ascii="Arial" w:hAnsi="Arial" w:cs="Arial"/>
          <w:sz w:val="20"/>
        </w:rPr>
      </w:pPr>
      <w:r w:rsidRPr="00DE1254">
        <w:rPr>
          <w:rFonts w:ascii="Arial" w:hAnsi="Arial" w:cs="Arial"/>
          <w:sz w:val="20"/>
        </w:rPr>
        <w:t>En cas de contradictions entre des dispositions d’autres éléments de leur offre et celles indiquées dans le présent CMT, ce sont les informations du CMT qui prévaudront.</w:t>
      </w:r>
      <w:r w:rsidRPr="00627F69">
        <w:rPr>
          <w:rFonts w:ascii="Arial" w:hAnsi="Arial" w:cs="Arial"/>
          <w:sz w:val="20"/>
        </w:rPr>
        <w:t xml:space="preserve"> </w:t>
      </w:r>
    </w:p>
    <w:p w14:paraId="63643FCA" w14:textId="77777777" w:rsidR="00B20DA4" w:rsidRDefault="00B20DA4" w:rsidP="005E2977">
      <w:pPr>
        <w:tabs>
          <w:tab w:val="left" w:pos="3600"/>
        </w:tabs>
        <w:jc w:val="both"/>
        <w:rPr>
          <w:rFonts w:ascii="Arial" w:hAnsi="Arial" w:cs="Arial"/>
          <w:sz w:val="20"/>
        </w:rPr>
      </w:pPr>
    </w:p>
    <w:p w14:paraId="7188C8B9" w14:textId="77777777" w:rsidR="00B20DA4" w:rsidRDefault="00B20DA4" w:rsidP="005E2977">
      <w:pPr>
        <w:tabs>
          <w:tab w:val="left" w:pos="3600"/>
        </w:tabs>
        <w:jc w:val="both"/>
        <w:rPr>
          <w:rFonts w:ascii="Arial" w:hAnsi="Arial" w:cs="Arial"/>
          <w:sz w:val="20"/>
        </w:rPr>
      </w:pPr>
    </w:p>
    <w:p w14:paraId="5C307954" w14:textId="1F499861" w:rsidR="00FA6C9C" w:rsidRDefault="00B20DA4">
      <w:pPr>
        <w:pStyle w:val="TM1"/>
        <w:tabs>
          <w:tab w:val="left" w:pos="440"/>
          <w:tab w:val="right" w:leader="dot" w:pos="8921"/>
        </w:tabs>
        <w:rPr>
          <w:rFonts w:eastAsiaTheme="minorEastAsia" w:cstheme="minorBidi"/>
          <w:b w:val="0"/>
          <w:bCs w:val="0"/>
          <w:caps w:val="0"/>
          <w:noProof/>
          <w:kern w:val="2"/>
          <w:sz w:val="24"/>
          <w:szCs w:val="24"/>
          <w14:ligatures w14:val="standardContextual"/>
        </w:rPr>
      </w:pPr>
      <w:r>
        <w:rPr>
          <w:rFonts w:eastAsiaTheme="minorEastAsia" w:cstheme="minorBidi"/>
          <w:caps w:val="0"/>
          <w:noProof/>
          <w:kern w:val="2"/>
          <w:sz w:val="22"/>
          <w:szCs w:val="22"/>
          <w14:ligatures w14:val="standardContextual"/>
        </w:rPr>
        <w:fldChar w:fldCharType="begin"/>
      </w:r>
      <w:r>
        <w:rPr>
          <w:rFonts w:eastAsiaTheme="minorEastAsia" w:cstheme="minorBidi"/>
          <w:caps w:val="0"/>
          <w:noProof/>
          <w:kern w:val="2"/>
          <w:sz w:val="22"/>
          <w:szCs w:val="22"/>
          <w14:ligatures w14:val="standardContextual"/>
        </w:rPr>
        <w:instrText xml:space="preserve"> TOC \o "1-3" \h \z \u </w:instrText>
      </w:r>
      <w:r>
        <w:rPr>
          <w:rFonts w:eastAsiaTheme="minorEastAsia" w:cstheme="minorBidi"/>
          <w:caps w:val="0"/>
          <w:noProof/>
          <w:kern w:val="2"/>
          <w:sz w:val="22"/>
          <w:szCs w:val="22"/>
          <w14:ligatures w14:val="standardContextual"/>
        </w:rPr>
        <w:fldChar w:fldCharType="separate"/>
      </w:r>
      <w:hyperlink w:anchor="_Toc204864274" w:history="1">
        <w:r w:rsidR="00FA6C9C" w:rsidRPr="009947DF">
          <w:rPr>
            <w:rStyle w:val="Lienhypertexte"/>
            <w:noProof/>
          </w:rPr>
          <w:t>1.</w:t>
        </w:r>
        <w:r w:rsidR="00FA6C9C">
          <w:rPr>
            <w:rFonts w:eastAsiaTheme="minorEastAsia" w:cstheme="minorBidi"/>
            <w:b w:val="0"/>
            <w:bCs w:val="0"/>
            <w:caps w:val="0"/>
            <w:noProof/>
            <w:kern w:val="2"/>
            <w:sz w:val="24"/>
            <w:szCs w:val="24"/>
            <w14:ligatures w14:val="standardContextual"/>
          </w:rPr>
          <w:tab/>
        </w:r>
        <w:r w:rsidR="00FA6C9C" w:rsidRPr="009947DF">
          <w:rPr>
            <w:rStyle w:val="Lienhypertexte"/>
            <w:noProof/>
          </w:rPr>
          <w:t>PRESENTATION DE LA STRUCTURE ET DES EVENTUELS COTRAITANTS ET SOUS-TRAITANTS</w:t>
        </w:r>
        <w:r w:rsidR="00FA6C9C">
          <w:rPr>
            <w:noProof/>
            <w:webHidden/>
          </w:rPr>
          <w:tab/>
        </w:r>
        <w:r w:rsidR="00FA6C9C">
          <w:rPr>
            <w:noProof/>
            <w:webHidden/>
          </w:rPr>
          <w:fldChar w:fldCharType="begin"/>
        </w:r>
        <w:r w:rsidR="00FA6C9C">
          <w:rPr>
            <w:noProof/>
            <w:webHidden/>
          </w:rPr>
          <w:instrText xml:space="preserve"> PAGEREF _Toc204864274 \h </w:instrText>
        </w:r>
        <w:r w:rsidR="00FA6C9C">
          <w:rPr>
            <w:noProof/>
            <w:webHidden/>
          </w:rPr>
        </w:r>
        <w:r w:rsidR="00FA6C9C">
          <w:rPr>
            <w:noProof/>
            <w:webHidden/>
          </w:rPr>
          <w:fldChar w:fldCharType="separate"/>
        </w:r>
        <w:r w:rsidR="00FA6C9C">
          <w:rPr>
            <w:noProof/>
            <w:webHidden/>
          </w:rPr>
          <w:t>3</w:t>
        </w:r>
        <w:r w:rsidR="00FA6C9C">
          <w:rPr>
            <w:noProof/>
            <w:webHidden/>
          </w:rPr>
          <w:fldChar w:fldCharType="end"/>
        </w:r>
      </w:hyperlink>
    </w:p>
    <w:p w14:paraId="4AAB777D" w14:textId="4E541260"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75" w:history="1">
        <w:r w:rsidRPr="009947DF">
          <w:rPr>
            <w:rStyle w:val="Lienhypertexte"/>
            <w:rFonts w:eastAsia="Arial"/>
            <w:noProof/>
          </w:rPr>
          <w:t>2.</w:t>
        </w:r>
        <w:r>
          <w:rPr>
            <w:rFonts w:eastAsiaTheme="minorEastAsia" w:cstheme="minorBidi"/>
            <w:b w:val="0"/>
            <w:bCs w:val="0"/>
            <w:caps w:val="0"/>
            <w:noProof/>
            <w:kern w:val="2"/>
            <w:sz w:val="24"/>
            <w:szCs w:val="24"/>
            <w14:ligatures w14:val="standardContextual"/>
          </w:rPr>
          <w:tab/>
        </w:r>
        <w:r w:rsidRPr="009947DF">
          <w:rPr>
            <w:rStyle w:val="Lienhypertexte"/>
            <w:rFonts w:eastAsiaTheme="majorEastAsia"/>
            <w:noProof/>
          </w:rPr>
          <w:t>METHODOLOGIE</w:t>
        </w:r>
        <w:r>
          <w:rPr>
            <w:noProof/>
            <w:webHidden/>
          </w:rPr>
          <w:tab/>
        </w:r>
        <w:r>
          <w:rPr>
            <w:noProof/>
            <w:webHidden/>
          </w:rPr>
          <w:fldChar w:fldCharType="begin"/>
        </w:r>
        <w:r>
          <w:rPr>
            <w:noProof/>
            <w:webHidden/>
          </w:rPr>
          <w:instrText xml:space="preserve"> PAGEREF _Toc204864275 \h </w:instrText>
        </w:r>
        <w:r>
          <w:rPr>
            <w:noProof/>
            <w:webHidden/>
          </w:rPr>
        </w:r>
        <w:r>
          <w:rPr>
            <w:noProof/>
            <w:webHidden/>
          </w:rPr>
          <w:fldChar w:fldCharType="separate"/>
        </w:r>
        <w:r>
          <w:rPr>
            <w:noProof/>
            <w:webHidden/>
          </w:rPr>
          <w:t>4</w:t>
        </w:r>
        <w:r>
          <w:rPr>
            <w:noProof/>
            <w:webHidden/>
          </w:rPr>
          <w:fldChar w:fldCharType="end"/>
        </w:r>
      </w:hyperlink>
    </w:p>
    <w:p w14:paraId="2F13C66F" w14:textId="7D94B3E9"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76" w:history="1">
        <w:r w:rsidRPr="009947DF">
          <w:rPr>
            <w:rStyle w:val="Lienhypertexte"/>
            <w:noProof/>
          </w:rPr>
          <w:t>2.1.</w:t>
        </w:r>
        <w:r>
          <w:rPr>
            <w:rFonts w:eastAsiaTheme="minorEastAsia" w:cstheme="minorBidi"/>
            <w:smallCaps w:val="0"/>
            <w:noProof/>
            <w:kern w:val="2"/>
            <w:sz w:val="24"/>
            <w:szCs w:val="24"/>
            <w14:ligatures w14:val="standardContextual"/>
          </w:rPr>
          <w:tab/>
        </w:r>
        <w:r w:rsidRPr="009947DF">
          <w:rPr>
            <w:rStyle w:val="Lienhypertexte"/>
            <w:noProof/>
          </w:rPr>
          <w:t>Modalités d’intervention</w:t>
        </w:r>
        <w:r>
          <w:rPr>
            <w:noProof/>
            <w:webHidden/>
          </w:rPr>
          <w:tab/>
        </w:r>
        <w:r>
          <w:rPr>
            <w:noProof/>
            <w:webHidden/>
          </w:rPr>
          <w:fldChar w:fldCharType="begin"/>
        </w:r>
        <w:r>
          <w:rPr>
            <w:noProof/>
            <w:webHidden/>
          </w:rPr>
          <w:instrText xml:space="preserve"> PAGEREF _Toc204864276 \h </w:instrText>
        </w:r>
        <w:r>
          <w:rPr>
            <w:noProof/>
            <w:webHidden/>
          </w:rPr>
        </w:r>
        <w:r>
          <w:rPr>
            <w:noProof/>
            <w:webHidden/>
          </w:rPr>
          <w:fldChar w:fldCharType="separate"/>
        </w:r>
        <w:r>
          <w:rPr>
            <w:noProof/>
            <w:webHidden/>
          </w:rPr>
          <w:t>4</w:t>
        </w:r>
        <w:r>
          <w:rPr>
            <w:noProof/>
            <w:webHidden/>
          </w:rPr>
          <w:fldChar w:fldCharType="end"/>
        </w:r>
      </w:hyperlink>
    </w:p>
    <w:p w14:paraId="24B069DE" w14:textId="03F74916"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77" w:history="1">
        <w:r w:rsidRPr="009947DF">
          <w:rPr>
            <w:rStyle w:val="Lienhypertexte"/>
            <w:noProof/>
          </w:rPr>
          <w:t>2.2.</w:t>
        </w:r>
        <w:r>
          <w:rPr>
            <w:rFonts w:eastAsiaTheme="minorEastAsia" w:cstheme="minorBidi"/>
            <w:smallCaps w:val="0"/>
            <w:noProof/>
            <w:kern w:val="2"/>
            <w:sz w:val="24"/>
            <w:szCs w:val="24"/>
            <w14:ligatures w14:val="standardContextual"/>
          </w:rPr>
          <w:tab/>
        </w:r>
        <w:r w:rsidRPr="009947DF">
          <w:rPr>
            <w:rStyle w:val="Lienhypertexte"/>
            <w:noProof/>
          </w:rPr>
          <w:t>Protection des personnes et des biens</w:t>
        </w:r>
        <w:r>
          <w:rPr>
            <w:noProof/>
            <w:webHidden/>
          </w:rPr>
          <w:tab/>
        </w:r>
        <w:r>
          <w:rPr>
            <w:noProof/>
            <w:webHidden/>
          </w:rPr>
          <w:fldChar w:fldCharType="begin"/>
        </w:r>
        <w:r>
          <w:rPr>
            <w:noProof/>
            <w:webHidden/>
          </w:rPr>
          <w:instrText xml:space="preserve"> PAGEREF _Toc204864277 \h </w:instrText>
        </w:r>
        <w:r>
          <w:rPr>
            <w:noProof/>
            <w:webHidden/>
          </w:rPr>
        </w:r>
        <w:r>
          <w:rPr>
            <w:noProof/>
            <w:webHidden/>
          </w:rPr>
          <w:fldChar w:fldCharType="separate"/>
        </w:r>
        <w:r>
          <w:rPr>
            <w:noProof/>
            <w:webHidden/>
          </w:rPr>
          <w:t>4</w:t>
        </w:r>
        <w:r>
          <w:rPr>
            <w:noProof/>
            <w:webHidden/>
          </w:rPr>
          <w:fldChar w:fldCharType="end"/>
        </w:r>
      </w:hyperlink>
    </w:p>
    <w:p w14:paraId="1EDA1F73" w14:textId="76B00BEC"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78" w:history="1">
        <w:r w:rsidRPr="009947DF">
          <w:rPr>
            <w:rStyle w:val="Lienhypertexte"/>
            <w:noProof/>
          </w:rPr>
          <w:t>3.</w:t>
        </w:r>
        <w:r>
          <w:rPr>
            <w:rFonts w:eastAsiaTheme="minorEastAsia" w:cstheme="minorBidi"/>
            <w:b w:val="0"/>
            <w:bCs w:val="0"/>
            <w:caps w:val="0"/>
            <w:noProof/>
            <w:kern w:val="2"/>
            <w:sz w:val="24"/>
            <w:szCs w:val="24"/>
            <w14:ligatures w14:val="standardContextual"/>
          </w:rPr>
          <w:tab/>
        </w:r>
        <w:r w:rsidRPr="009947DF">
          <w:rPr>
            <w:rStyle w:val="Lienhypertexte"/>
            <w:noProof/>
          </w:rPr>
          <w:t>DELAIS</w:t>
        </w:r>
        <w:r>
          <w:rPr>
            <w:noProof/>
            <w:webHidden/>
          </w:rPr>
          <w:tab/>
        </w:r>
        <w:r>
          <w:rPr>
            <w:noProof/>
            <w:webHidden/>
          </w:rPr>
          <w:fldChar w:fldCharType="begin"/>
        </w:r>
        <w:r>
          <w:rPr>
            <w:noProof/>
            <w:webHidden/>
          </w:rPr>
          <w:instrText xml:space="preserve"> PAGEREF _Toc204864278 \h </w:instrText>
        </w:r>
        <w:r>
          <w:rPr>
            <w:noProof/>
            <w:webHidden/>
          </w:rPr>
        </w:r>
        <w:r>
          <w:rPr>
            <w:noProof/>
            <w:webHidden/>
          </w:rPr>
          <w:fldChar w:fldCharType="separate"/>
        </w:r>
        <w:r>
          <w:rPr>
            <w:noProof/>
            <w:webHidden/>
          </w:rPr>
          <w:t>6</w:t>
        </w:r>
        <w:r>
          <w:rPr>
            <w:noProof/>
            <w:webHidden/>
          </w:rPr>
          <w:fldChar w:fldCharType="end"/>
        </w:r>
      </w:hyperlink>
    </w:p>
    <w:p w14:paraId="30F5424A" w14:textId="086C438E"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79" w:history="1">
        <w:r w:rsidRPr="009947DF">
          <w:rPr>
            <w:rStyle w:val="Lienhypertexte"/>
            <w:rFonts w:eastAsia="Arial"/>
            <w:noProof/>
          </w:rPr>
          <w:t>4.</w:t>
        </w:r>
        <w:r>
          <w:rPr>
            <w:rFonts w:eastAsiaTheme="minorEastAsia" w:cstheme="minorBidi"/>
            <w:b w:val="0"/>
            <w:bCs w:val="0"/>
            <w:caps w:val="0"/>
            <w:noProof/>
            <w:kern w:val="2"/>
            <w:sz w:val="24"/>
            <w:szCs w:val="24"/>
            <w14:ligatures w14:val="standardContextual"/>
          </w:rPr>
          <w:tab/>
        </w:r>
        <w:r w:rsidRPr="009947DF">
          <w:rPr>
            <w:rStyle w:val="Lienhypertexte"/>
            <w:rFonts w:eastAsiaTheme="majorEastAsia"/>
            <w:noProof/>
          </w:rPr>
          <w:t>MOYENS</w:t>
        </w:r>
        <w:r>
          <w:rPr>
            <w:noProof/>
            <w:webHidden/>
          </w:rPr>
          <w:tab/>
        </w:r>
        <w:r>
          <w:rPr>
            <w:noProof/>
            <w:webHidden/>
          </w:rPr>
          <w:fldChar w:fldCharType="begin"/>
        </w:r>
        <w:r>
          <w:rPr>
            <w:noProof/>
            <w:webHidden/>
          </w:rPr>
          <w:instrText xml:space="preserve"> PAGEREF _Toc204864279 \h </w:instrText>
        </w:r>
        <w:r>
          <w:rPr>
            <w:noProof/>
            <w:webHidden/>
          </w:rPr>
        </w:r>
        <w:r>
          <w:rPr>
            <w:noProof/>
            <w:webHidden/>
          </w:rPr>
          <w:fldChar w:fldCharType="separate"/>
        </w:r>
        <w:r>
          <w:rPr>
            <w:noProof/>
            <w:webHidden/>
          </w:rPr>
          <w:t>6</w:t>
        </w:r>
        <w:r>
          <w:rPr>
            <w:noProof/>
            <w:webHidden/>
          </w:rPr>
          <w:fldChar w:fldCharType="end"/>
        </w:r>
      </w:hyperlink>
    </w:p>
    <w:p w14:paraId="4BFCDD9C" w14:textId="0843AB72"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80" w:history="1">
        <w:r w:rsidRPr="009947DF">
          <w:rPr>
            <w:rStyle w:val="Lienhypertexte"/>
            <w:noProof/>
          </w:rPr>
          <w:t>4.1.</w:t>
        </w:r>
        <w:r>
          <w:rPr>
            <w:rFonts w:eastAsiaTheme="minorEastAsia" w:cstheme="minorBidi"/>
            <w:smallCaps w:val="0"/>
            <w:noProof/>
            <w:kern w:val="2"/>
            <w:sz w:val="24"/>
            <w:szCs w:val="24"/>
            <w14:ligatures w14:val="standardContextual"/>
          </w:rPr>
          <w:tab/>
        </w:r>
        <w:r w:rsidRPr="009947DF">
          <w:rPr>
            <w:rStyle w:val="Lienhypertexte"/>
            <w:noProof/>
          </w:rPr>
          <w:t>Moyens humains</w:t>
        </w:r>
        <w:r>
          <w:rPr>
            <w:noProof/>
            <w:webHidden/>
          </w:rPr>
          <w:tab/>
        </w:r>
        <w:r>
          <w:rPr>
            <w:noProof/>
            <w:webHidden/>
          </w:rPr>
          <w:fldChar w:fldCharType="begin"/>
        </w:r>
        <w:r>
          <w:rPr>
            <w:noProof/>
            <w:webHidden/>
          </w:rPr>
          <w:instrText xml:space="preserve"> PAGEREF _Toc204864280 \h </w:instrText>
        </w:r>
        <w:r>
          <w:rPr>
            <w:noProof/>
            <w:webHidden/>
          </w:rPr>
        </w:r>
        <w:r>
          <w:rPr>
            <w:noProof/>
            <w:webHidden/>
          </w:rPr>
          <w:fldChar w:fldCharType="separate"/>
        </w:r>
        <w:r>
          <w:rPr>
            <w:noProof/>
            <w:webHidden/>
          </w:rPr>
          <w:t>6</w:t>
        </w:r>
        <w:r>
          <w:rPr>
            <w:noProof/>
            <w:webHidden/>
          </w:rPr>
          <w:fldChar w:fldCharType="end"/>
        </w:r>
      </w:hyperlink>
    </w:p>
    <w:p w14:paraId="3ECE8383" w14:textId="698F364C"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81" w:history="1">
        <w:r w:rsidRPr="009947DF">
          <w:rPr>
            <w:rStyle w:val="Lienhypertexte"/>
            <w:noProof/>
          </w:rPr>
          <w:t>4.2.</w:t>
        </w:r>
        <w:r>
          <w:rPr>
            <w:rFonts w:eastAsiaTheme="minorEastAsia" w:cstheme="minorBidi"/>
            <w:smallCaps w:val="0"/>
            <w:noProof/>
            <w:kern w:val="2"/>
            <w:sz w:val="24"/>
            <w:szCs w:val="24"/>
            <w14:ligatures w14:val="standardContextual"/>
          </w:rPr>
          <w:tab/>
        </w:r>
        <w:r w:rsidRPr="009947DF">
          <w:rPr>
            <w:rStyle w:val="Lienhypertexte"/>
            <w:noProof/>
          </w:rPr>
          <w:t>Moyens matériels</w:t>
        </w:r>
        <w:r>
          <w:rPr>
            <w:noProof/>
            <w:webHidden/>
          </w:rPr>
          <w:tab/>
        </w:r>
        <w:r>
          <w:rPr>
            <w:noProof/>
            <w:webHidden/>
          </w:rPr>
          <w:fldChar w:fldCharType="begin"/>
        </w:r>
        <w:r>
          <w:rPr>
            <w:noProof/>
            <w:webHidden/>
          </w:rPr>
          <w:instrText xml:space="preserve"> PAGEREF _Toc204864281 \h </w:instrText>
        </w:r>
        <w:r>
          <w:rPr>
            <w:noProof/>
            <w:webHidden/>
          </w:rPr>
        </w:r>
        <w:r>
          <w:rPr>
            <w:noProof/>
            <w:webHidden/>
          </w:rPr>
          <w:fldChar w:fldCharType="separate"/>
        </w:r>
        <w:r>
          <w:rPr>
            <w:noProof/>
            <w:webHidden/>
          </w:rPr>
          <w:t>7</w:t>
        </w:r>
        <w:r>
          <w:rPr>
            <w:noProof/>
            <w:webHidden/>
          </w:rPr>
          <w:fldChar w:fldCharType="end"/>
        </w:r>
      </w:hyperlink>
    </w:p>
    <w:p w14:paraId="13980A44" w14:textId="76518E05"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82" w:history="1">
        <w:r w:rsidRPr="009947DF">
          <w:rPr>
            <w:rStyle w:val="Lienhypertexte"/>
            <w:rFonts w:eastAsiaTheme="majorEastAsia"/>
            <w:noProof/>
          </w:rPr>
          <w:t>5.</w:t>
        </w:r>
        <w:r>
          <w:rPr>
            <w:rFonts w:eastAsiaTheme="minorEastAsia" w:cstheme="minorBidi"/>
            <w:b w:val="0"/>
            <w:bCs w:val="0"/>
            <w:caps w:val="0"/>
            <w:noProof/>
            <w:kern w:val="2"/>
            <w:sz w:val="24"/>
            <w:szCs w:val="24"/>
            <w14:ligatures w14:val="standardContextual"/>
          </w:rPr>
          <w:tab/>
        </w:r>
        <w:r w:rsidRPr="009947DF">
          <w:rPr>
            <w:rStyle w:val="Lienhypertexte"/>
            <w:rFonts w:eastAsiaTheme="majorEastAsia"/>
            <w:noProof/>
          </w:rPr>
          <w:t>ENVIRONNEMENT</w:t>
        </w:r>
        <w:r>
          <w:rPr>
            <w:noProof/>
            <w:webHidden/>
          </w:rPr>
          <w:tab/>
        </w:r>
        <w:r>
          <w:rPr>
            <w:noProof/>
            <w:webHidden/>
          </w:rPr>
          <w:fldChar w:fldCharType="begin"/>
        </w:r>
        <w:r>
          <w:rPr>
            <w:noProof/>
            <w:webHidden/>
          </w:rPr>
          <w:instrText xml:space="preserve"> PAGEREF _Toc204864282 \h </w:instrText>
        </w:r>
        <w:r>
          <w:rPr>
            <w:noProof/>
            <w:webHidden/>
          </w:rPr>
        </w:r>
        <w:r>
          <w:rPr>
            <w:noProof/>
            <w:webHidden/>
          </w:rPr>
          <w:fldChar w:fldCharType="separate"/>
        </w:r>
        <w:r>
          <w:rPr>
            <w:noProof/>
            <w:webHidden/>
          </w:rPr>
          <w:t>8</w:t>
        </w:r>
        <w:r>
          <w:rPr>
            <w:noProof/>
            <w:webHidden/>
          </w:rPr>
          <w:fldChar w:fldCharType="end"/>
        </w:r>
      </w:hyperlink>
    </w:p>
    <w:p w14:paraId="4ACE85BB" w14:textId="041AD5A5"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83" w:history="1">
        <w:r w:rsidRPr="009947DF">
          <w:rPr>
            <w:rStyle w:val="Lienhypertexte"/>
            <w:noProof/>
            <w:lang w:eastAsia="en-US"/>
          </w:rPr>
          <w:t>5.1.</w:t>
        </w:r>
        <w:r>
          <w:rPr>
            <w:rFonts w:eastAsiaTheme="minorEastAsia" w:cstheme="minorBidi"/>
            <w:smallCaps w:val="0"/>
            <w:noProof/>
            <w:kern w:val="2"/>
            <w:sz w:val="24"/>
            <w:szCs w:val="24"/>
            <w14:ligatures w14:val="standardContextual"/>
          </w:rPr>
          <w:tab/>
        </w:r>
        <w:r w:rsidRPr="009947DF">
          <w:rPr>
            <w:rStyle w:val="Lienhypertexte"/>
            <w:noProof/>
            <w:lang w:eastAsia="en-US"/>
          </w:rPr>
          <w:t>Gestion et traçabilité des déchets</w:t>
        </w:r>
        <w:r>
          <w:rPr>
            <w:noProof/>
            <w:webHidden/>
          </w:rPr>
          <w:tab/>
        </w:r>
        <w:r>
          <w:rPr>
            <w:noProof/>
            <w:webHidden/>
          </w:rPr>
          <w:fldChar w:fldCharType="begin"/>
        </w:r>
        <w:r>
          <w:rPr>
            <w:noProof/>
            <w:webHidden/>
          </w:rPr>
          <w:instrText xml:space="preserve"> PAGEREF _Toc204864283 \h </w:instrText>
        </w:r>
        <w:r>
          <w:rPr>
            <w:noProof/>
            <w:webHidden/>
          </w:rPr>
        </w:r>
        <w:r>
          <w:rPr>
            <w:noProof/>
            <w:webHidden/>
          </w:rPr>
          <w:fldChar w:fldCharType="separate"/>
        </w:r>
        <w:r>
          <w:rPr>
            <w:noProof/>
            <w:webHidden/>
          </w:rPr>
          <w:t>8</w:t>
        </w:r>
        <w:r>
          <w:rPr>
            <w:noProof/>
            <w:webHidden/>
          </w:rPr>
          <w:fldChar w:fldCharType="end"/>
        </w:r>
      </w:hyperlink>
    </w:p>
    <w:p w14:paraId="6FED2528" w14:textId="775B65E1" w:rsidR="00FA6C9C" w:rsidRDefault="00FA6C9C">
      <w:pPr>
        <w:pStyle w:val="TM2"/>
        <w:tabs>
          <w:tab w:val="left" w:pos="880"/>
          <w:tab w:val="right" w:leader="dot" w:pos="8921"/>
        </w:tabs>
        <w:rPr>
          <w:rFonts w:eastAsiaTheme="minorEastAsia" w:cstheme="minorBidi"/>
          <w:smallCaps w:val="0"/>
          <w:noProof/>
          <w:kern w:val="2"/>
          <w:sz w:val="24"/>
          <w:szCs w:val="24"/>
          <w14:ligatures w14:val="standardContextual"/>
        </w:rPr>
      </w:pPr>
      <w:hyperlink w:anchor="_Toc204864284" w:history="1">
        <w:r w:rsidRPr="009947DF">
          <w:rPr>
            <w:rStyle w:val="Lienhypertexte"/>
            <w:noProof/>
            <w:lang w:eastAsia="en-US"/>
          </w:rPr>
          <w:t>5.2.</w:t>
        </w:r>
        <w:r>
          <w:rPr>
            <w:rFonts w:eastAsiaTheme="minorEastAsia" w:cstheme="minorBidi"/>
            <w:smallCaps w:val="0"/>
            <w:noProof/>
            <w:kern w:val="2"/>
            <w:sz w:val="24"/>
            <w:szCs w:val="24"/>
            <w14:ligatures w14:val="standardContextual"/>
          </w:rPr>
          <w:tab/>
        </w:r>
        <w:r w:rsidRPr="009947DF">
          <w:rPr>
            <w:rStyle w:val="Lienhypertexte"/>
            <w:noProof/>
            <w:lang w:eastAsia="en-US"/>
          </w:rPr>
          <w:t>Pratiques de chantier à faible impact environnemental</w:t>
        </w:r>
        <w:r>
          <w:rPr>
            <w:noProof/>
            <w:webHidden/>
          </w:rPr>
          <w:tab/>
        </w:r>
        <w:r>
          <w:rPr>
            <w:noProof/>
            <w:webHidden/>
          </w:rPr>
          <w:fldChar w:fldCharType="begin"/>
        </w:r>
        <w:r>
          <w:rPr>
            <w:noProof/>
            <w:webHidden/>
          </w:rPr>
          <w:instrText xml:space="preserve"> PAGEREF _Toc204864284 \h </w:instrText>
        </w:r>
        <w:r>
          <w:rPr>
            <w:noProof/>
            <w:webHidden/>
          </w:rPr>
        </w:r>
        <w:r>
          <w:rPr>
            <w:noProof/>
            <w:webHidden/>
          </w:rPr>
          <w:fldChar w:fldCharType="separate"/>
        </w:r>
        <w:r>
          <w:rPr>
            <w:noProof/>
            <w:webHidden/>
          </w:rPr>
          <w:t>8</w:t>
        </w:r>
        <w:r>
          <w:rPr>
            <w:noProof/>
            <w:webHidden/>
          </w:rPr>
          <w:fldChar w:fldCharType="end"/>
        </w:r>
      </w:hyperlink>
    </w:p>
    <w:p w14:paraId="77B761A5" w14:textId="74002A3B"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85" w:history="1">
        <w:r w:rsidRPr="009947DF">
          <w:rPr>
            <w:rStyle w:val="Lienhypertexte"/>
            <w:rFonts w:eastAsiaTheme="majorEastAsia"/>
            <w:noProof/>
          </w:rPr>
          <w:t>6.</w:t>
        </w:r>
        <w:r>
          <w:rPr>
            <w:rFonts w:eastAsiaTheme="minorEastAsia" w:cstheme="minorBidi"/>
            <w:b w:val="0"/>
            <w:bCs w:val="0"/>
            <w:caps w:val="0"/>
            <w:noProof/>
            <w:kern w:val="2"/>
            <w:sz w:val="24"/>
            <w:szCs w:val="24"/>
            <w14:ligatures w14:val="standardContextual"/>
          </w:rPr>
          <w:tab/>
        </w:r>
        <w:r w:rsidRPr="009947DF">
          <w:rPr>
            <w:rStyle w:val="Lienhypertexte"/>
            <w:rFonts w:eastAsiaTheme="majorEastAsia"/>
            <w:noProof/>
          </w:rPr>
          <w:t>CLAUSE SOCIALE</w:t>
        </w:r>
        <w:r>
          <w:rPr>
            <w:noProof/>
            <w:webHidden/>
          </w:rPr>
          <w:tab/>
        </w:r>
        <w:r>
          <w:rPr>
            <w:noProof/>
            <w:webHidden/>
          </w:rPr>
          <w:fldChar w:fldCharType="begin"/>
        </w:r>
        <w:r>
          <w:rPr>
            <w:noProof/>
            <w:webHidden/>
          </w:rPr>
          <w:instrText xml:space="preserve"> PAGEREF _Toc204864285 \h </w:instrText>
        </w:r>
        <w:r>
          <w:rPr>
            <w:noProof/>
            <w:webHidden/>
          </w:rPr>
        </w:r>
        <w:r>
          <w:rPr>
            <w:noProof/>
            <w:webHidden/>
          </w:rPr>
          <w:fldChar w:fldCharType="separate"/>
        </w:r>
        <w:r>
          <w:rPr>
            <w:noProof/>
            <w:webHidden/>
          </w:rPr>
          <w:t>9</w:t>
        </w:r>
        <w:r>
          <w:rPr>
            <w:noProof/>
            <w:webHidden/>
          </w:rPr>
          <w:fldChar w:fldCharType="end"/>
        </w:r>
      </w:hyperlink>
    </w:p>
    <w:p w14:paraId="5129E95B" w14:textId="37DC82A7" w:rsidR="00FA6C9C" w:rsidRDefault="00FA6C9C">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4864286" w:history="1">
        <w:r w:rsidRPr="009947DF">
          <w:rPr>
            <w:rStyle w:val="Lienhypertexte"/>
            <w:rFonts w:eastAsiaTheme="majorEastAsia"/>
            <w:noProof/>
          </w:rPr>
          <w:t>7.</w:t>
        </w:r>
        <w:r>
          <w:rPr>
            <w:rFonts w:eastAsiaTheme="minorEastAsia" w:cstheme="minorBidi"/>
            <w:b w:val="0"/>
            <w:bCs w:val="0"/>
            <w:caps w:val="0"/>
            <w:noProof/>
            <w:kern w:val="2"/>
            <w:sz w:val="24"/>
            <w:szCs w:val="24"/>
            <w14:ligatures w14:val="standardContextual"/>
          </w:rPr>
          <w:tab/>
        </w:r>
        <w:r w:rsidRPr="009947DF">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_Toc204864286 \h </w:instrText>
        </w:r>
        <w:r>
          <w:rPr>
            <w:noProof/>
            <w:webHidden/>
          </w:rPr>
        </w:r>
        <w:r>
          <w:rPr>
            <w:noProof/>
            <w:webHidden/>
          </w:rPr>
          <w:fldChar w:fldCharType="separate"/>
        </w:r>
        <w:r>
          <w:rPr>
            <w:noProof/>
            <w:webHidden/>
          </w:rPr>
          <w:t>10</w:t>
        </w:r>
        <w:r>
          <w:rPr>
            <w:noProof/>
            <w:webHidden/>
          </w:rPr>
          <w:fldChar w:fldCharType="end"/>
        </w:r>
      </w:hyperlink>
    </w:p>
    <w:p w14:paraId="242667F5" w14:textId="4FEA2FFC" w:rsidR="00F551DC" w:rsidRDefault="00B20DA4" w:rsidP="005E2977">
      <w:pPr>
        <w:pStyle w:val="TM1"/>
        <w:rPr>
          <w:rFonts w:eastAsiaTheme="minorEastAsia" w:cstheme="minorBidi"/>
          <w:noProof/>
          <w:kern w:val="2"/>
          <w:sz w:val="22"/>
          <w:szCs w:val="22"/>
          <w14:ligatures w14:val="standardContextual"/>
        </w:rPr>
      </w:pPr>
      <w:r>
        <w:rPr>
          <w:rFonts w:eastAsiaTheme="minorEastAsia" w:cstheme="minorBidi"/>
          <w:caps w:val="0"/>
          <w:noProof/>
          <w:kern w:val="2"/>
          <w:sz w:val="22"/>
          <w:szCs w:val="22"/>
          <w14:ligatures w14:val="standardContextual"/>
        </w:rPr>
        <w:fldChar w:fldCharType="end"/>
      </w:r>
    </w:p>
    <w:p w14:paraId="59F80E81" w14:textId="77777777" w:rsidR="00F551DC" w:rsidRDefault="00F551DC" w:rsidP="00627F69">
      <w:pPr>
        <w:tabs>
          <w:tab w:val="left" w:pos="3600"/>
        </w:tabs>
        <w:jc w:val="both"/>
        <w:rPr>
          <w:rFonts w:ascii="Arial" w:hAnsi="Arial" w:cs="Arial"/>
          <w:sz w:val="20"/>
        </w:rPr>
      </w:pPr>
    </w:p>
    <w:p w14:paraId="3B9B8778" w14:textId="77777777" w:rsidR="00F551DC" w:rsidRDefault="00F551DC" w:rsidP="00627F69">
      <w:pPr>
        <w:tabs>
          <w:tab w:val="left" w:pos="3600"/>
        </w:tabs>
        <w:jc w:val="both"/>
        <w:rPr>
          <w:rFonts w:ascii="Arial" w:hAnsi="Arial" w:cs="Arial"/>
          <w:sz w:val="20"/>
        </w:rPr>
      </w:pPr>
    </w:p>
    <w:p w14:paraId="4ADB100E" w14:textId="77777777" w:rsidR="00F551DC" w:rsidRDefault="00F551DC" w:rsidP="00627F69">
      <w:pPr>
        <w:tabs>
          <w:tab w:val="left" w:pos="3600"/>
        </w:tabs>
        <w:jc w:val="both"/>
        <w:rPr>
          <w:rFonts w:ascii="Arial" w:hAnsi="Arial" w:cs="Arial"/>
          <w:sz w:val="20"/>
        </w:rPr>
      </w:pPr>
    </w:p>
    <w:p w14:paraId="322933D1" w14:textId="77777777" w:rsidR="00F551DC" w:rsidRDefault="00F551DC" w:rsidP="00627F69">
      <w:pPr>
        <w:tabs>
          <w:tab w:val="left" w:pos="3600"/>
        </w:tabs>
        <w:jc w:val="both"/>
        <w:rPr>
          <w:rFonts w:ascii="Arial" w:hAnsi="Arial" w:cs="Arial"/>
          <w:sz w:val="20"/>
        </w:rPr>
      </w:pPr>
    </w:p>
    <w:p w14:paraId="18B6FB62" w14:textId="77777777" w:rsidR="00F551DC" w:rsidRDefault="00F551DC" w:rsidP="00627F69">
      <w:pPr>
        <w:tabs>
          <w:tab w:val="left" w:pos="3600"/>
        </w:tabs>
        <w:jc w:val="both"/>
        <w:rPr>
          <w:rFonts w:ascii="Arial" w:hAnsi="Arial" w:cs="Arial"/>
          <w:sz w:val="20"/>
        </w:rPr>
      </w:pPr>
    </w:p>
    <w:p w14:paraId="4D45A104" w14:textId="77777777" w:rsidR="00F551DC" w:rsidRDefault="00F551DC" w:rsidP="00627F69">
      <w:pPr>
        <w:tabs>
          <w:tab w:val="left" w:pos="3600"/>
        </w:tabs>
        <w:jc w:val="both"/>
        <w:rPr>
          <w:rFonts w:ascii="Arial" w:hAnsi="Arial" w:cs="Arial"/>
          <w:sz w:val="20"/>
        </w:rPr>
      </w:pPr>
    </w:p>
    <w:p w14:paraId="73465998" w14:textId="77777777" w:rsidR="00F551DC" w:rsidRDefault="00F551DC" w:rsidP="00627F69">
      <w:pPr>
        <w:tabs>
          <w:tab w:val="left" w:pos="3600"/>
        </w:tabs>
        <w:jc w:val="both"/>
        <w:rPr>
          <w:rFonts w:ascii="Arial" w:hAnsi="Arial" w:cs="Arial"/>
          <w:sz w:val="20"/>
        </w:rPr>
      </w:pPr>
    </w:p>
    <w:p w14:paraId="4D3D59C8" w14:textId="77777777" w:rsidR="00F551DC" w:rsidRDefault="00F551DC" w:rsidP="00627F69">
      <w:pPr>
        <w:tabs>
          <w:tab w:val="left" w:pos="3600"/>
        </w:tabs>
        <w:jc w:val="both"/>
        <w:rPr>
          <w:rFonts w:ascii="Arial" w:hAnsi="Arial" w:cs="Arial"/>
          <w:sz w:val="20"/>
        </w:rPr>
      </w:pPr>
    </w:p>
    <w:p w14:paraId="05CE6681" w14:textId="77777777" w:rsidR="00F551DC" w:rsidRDefault="00F551DC" w:rsidP="00627F69">
      <w:pPr>
        <w:tabs>
          <w:tab w:val="left" w:pos="3600"/>
        </w:tabs>
        <w:jc w:val="both"/>
        <w:rPr>
          <w:rFonts w:ascii="Arial" w:hAnsi="Arial" w:cs="Arial"/>
          <w:sz w:val="20"/>
        </w:rPr>
      </w:pPr>
    </w:p>
    <w:p w14:paraId="7AFB5FBD" w14:textId="77777777" w:rsidR="00F551DC" w:rsidRDefault="00F551DC" w:rsidP="00627F69">
      <w:pPr>
        <w:tabs>
          <w:tab w:val="left" w:pos="3600"/>
        </w:tabs>
        <w:jc w:val="both"/>
        <w:rPr>
          <w:rFonts w:ascii="Arial" w:hAnsi="Arial" w:cs="Arial"/>
          <w:sz w:val="20"/>
        </w:rPr>
      </w:pPr>
    </w:p>
    <w:p w14:paraId="51FE237A" w14:textId="77777777" w:rsidR="00F551DC" w:rsidRDefault="00F551DC" w:rsidP="00627F69">
      <w:pPr>
        <w:tabs>
          <w:tab w:val="left" w:pos="3600"/>
        </w:tabs>
        <w:jc w:val="both"/>
        <w:rPr>
          <w:rFonts w:ascii="Arial" w:hAnsi="Arial" w:cs="Arial"/>
          <w:sz w:val="20"/>
        </w:rPr>
      </w:pPr>
    </w:p>
    <w:p w14:paraId="48173FD6" w14:textId="77777777" w:rsidR="00F551DC" w:rsidRDefault="00F551DC" w:rsidP="00627F69">
      <w:pPr>
        <w:tabs>
          <w:tab w:val="left" w:pos="3600"/>
        </w:tabs>
        <w:jc w:val="both"/>
        <w:rPr>
          <w:rFonts w:ascii="Arial" w:hAnsi="Arial" w:cs="Arial"/>
          <w:sz w:val="20"/>
        </w:rPr>
      </w:pPr>
    </w:p>
    <w:p w14:paraId="22EA5429" w14:textId="77777777" w:rsidR="00F551DC" w:rsidRDefault="00F551DC" w:rsidP="00627F69">
      <w:pPr>
        <w:tabs>
          <w:tab w:val="left" w:pos="3600"/>
        </w:tabs>
        <w:jc w:val="both"/>
        <w:rPr>
          <w:rFonts w:ascii="Arial" w:hAnsi="Arial" w:cs="Arial"/>
          <w:sz w:val="20"/>
        </w:rPr>
      </w:pPr>
    </w:p>
    <w:p w14:paraId="1A69AEEF" w14:textId="77777777" w:rsidR="00F551DC" w:rsidRDefault="00F551DC" w:rsidP="00627F69">
      <w:pPr>
        <w:tabs>
          <w:tab w:val="left" w:pos="3600"/>
        </w:tabs>
        <w:jc w:val="both"/>
        <w:rPr>
          <w:rFonts w:ascii="Arial" w:hAnsi="Arial" w:cs="Arial"/>
          <w:sz w:val="20"/>
        </w:rPr>
      </w:pPr>
    </w:p>
    <w:p w14:paraId="553A77C0" w14:textId="77777777" w:rsidR="00F551DC" w:rsidRDefault="00F551DC" w:rsidP="00627F69">
      <w:pPr>
        <w:tabs>
          <w:tab w:val="left" w:pos="3600"/>
        </w:tabs>
        <w:jc w:val="both"/>
        <w:rPr>
          <w:rFonts w:ascii="Arial" w:hAnsi="Arial" w:cs="Arial"/>
          <w:sz w:val="20"/>
        </w:rPr>
      </w:pPr>
    </w:p>
    <w:p w14:paraId="0360F959" w14:textId="77777777" w:rsidR="00F551DC" w:rsidRDefault="00F551DC" w:rsidP="00627F69">
      <w:pPr>
        <w:tabs>
          <w:tab w:val="left" w:pos="3600"/>
        </w:tabs>
        <w:jc w:val="both"/>
        <w:rPr>
          <w:rFonts w:ascii="Arial" w:hAnsi="Arial" w:cs="Arial"/>
          <w:sz w:val="20"/>
        </w:rPr>
      </w:pPr>
    </w:p>
    <w:p w14:paraId="36AF0B90" w14:textId="77777777" w:rsidR="00F551DC" w:rsidRDefault="00F551DC" w:rsidP="00627F69">
      <w:pPr>
        <w:tabs>
          <w:tab w:val="left" w:pos="3600"/>
        </w:tabs>
        <w:jc w:val="both"/>
        <w:rPr>
          <w:rFonts w:ascii="Arial" w:hAnsi="Arial" w:cs="Arial"/>
          <w:sz w:val="20"/>
        </w:rPr>
      </w:pPr>
    </w:p>
    <w:p w14:paraId="41917D53" w14:textId="02082C0B" w:rsidR="00B20DA4" w:rsidRDefault="00B20DA4">
      <w:pPr>
        <w:rPr>
          <w:rFonts w:ascii="Arial" w:hAnsi="Arial" w:cs="Arial"/>
          <w:sz w:val="20"/>
        </w:rPr>
      </w:pPr>
      <w:r>
        <w:rPr>
          <w:rFonts w:ascii="Arial" w:hAnsi="Arial" w:cs="Arial"/>
          <w:sz w:val="20"/>
        </w:rPr>
        <w:br w:type="page"/>
      </w:r>
    </w:p>
    <w:p w14:paraId="48AA9947" w14:textId="77777777" w:rsidR="00126FED" w:rsidRPr="002332DF" w:rsidRDefault="00126FED" w:rsidP="002332DF">
      <w:pPr>
        <w:pStyle w:val="Titre1"/>
      </w:pPr>
      <w:bookmarkStart w:id="1" w:name="_Toc454809095"/>
      <w:bookmarkStart w:id="2" w:name="_Toc454809397"/>
      <w:bookmarkStart w:id="3" w:name="_Toc454809729"/>
      <w:bookmarkStart w:id="4" w:name="_Toc455056267"/>
      <w:bookmarkStart w:id="5" w:name="_Toc496696298"/>
      <w:bookmarkStart w:id="6" w:name="_Toc170241721"/>
      <w:bookmarkStart w:id="7" w:name="_Toc171517503"/>
      <w:bookmarkStart w:id="8" w:name="_Toc204864274"/>
      <w:bookmarkStart w:id="9" w:name="_Toc187242677"/>
      <w:bookmarkStart w:id="10" w:name="_Hlk8659890"/>
      <w:r w:rsidRPr="002332DF">
        <w:lastRenderedPageBreak/>
        <w:t>PRESENTATION DE LA STRUCTURE ET DES EVENTUELS COTRAITANTS ET SOUS-TRAITANT</w:t>
      </w:r>
      <w:bookmarkEnd w:id="1"/>
      <w:bookmarkEnd w:id="2"/>
      <w:bookmarkEnd w:id="3"/>
      <w:bookmarkEnd w:id="4"/>
      <w:bookmarkEnd w:id="5"/>
      <w:r w:rsidRPr="002332DF">
        <w:t>S</w:t>
      </w:r>
      <w:bookmarkEnd w:id="6"/>
      <w:bookmarkEnd w:id="7"/>
      <w:bookmarkEnd w:id="8"/>
    </w:p>
    <w:p w14:paraId="1847D556" w14:textId="77777777" w:rsidR="00126FED" w:rsidRPr="00126FED" w:rsidRDefault="00126FED" w:rsidP="00126FED">
      <w:pPr>
        <w:spacing w:before="120" w:after="120"/>
        <w:jc w:val="both"/>
        <w:rPr>
          <w:rFonts w:ascii="Arial" w:hAnsi="Arial" w:cs="Arial"/>
          <w:sz w:val="20"/>
          <w:szCs w:val="18"/>
        </w:rPr>
      </w:pPr>
      <w:r w:rsidRPr="00126FED">
        <w:rPr>
          <w:rFonts w:ascii="Arial" w:hAnsi="Arial" w:cs="Arial"/>
          <w:sz w:val="20"/>
          <w:szCs w:val="18"/>
        </w:rPr>
        <w:t>Le candidat est invité à présenter sa structure et, en cas de cotraitance ou de sous-traitance :</w:t>
      </w:r>
    </w:p>
    <w:p w14:paraId="16CFF8EB"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 xml:space="preserve">Les prestations exécutées par chaque cotraitant, </w:t>
      </w:r>
    </w:p>
    <w:p w14:paraId="438D1D72"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Les prestations exécutées par chaque sous-traitant, y compris ceux des cotraitants.</w:t>
      </w:r>
    </w:p>
    <w:p w14:paraId="17AF8299"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Présenter un tableau de synthèse des opérateurs amenés à intervenir dans le cadre de l’exécution des prestations en précisant leur position (cotraitant, sous-traitant de rang 1, de rang 2, …)</w:t>
      </w:r>
    </w:p>
    <w:p w14:paraId="4331D570" w14:textId="77777777" w:rsidR="00126FED" w:rsidRPr="00126FED" w:rsidRDefault="00126FED" w:rsidP="00126FED">
      <w:pPr>
        <w:jc w:val="both"/>
        <w:rPr>
          <w:rFonts w:ascii="Arial" w:hAnsi="Arial" w:cs="Arial"/>
          <w:color w:val="000000"/>
          <w:sz w:val="20"/>
          <w:szCs w:val="18"/>
        </w:rPr>
      </w:pPr>
      <w:r w:rsidRPr="00126FED">
        <w:rPr>
          <w:rFonts w:ascii="Arial" w:hAnsi="Arial" w:cs="Arial"/>
          <w:sz w:val="20"/>
          <w:szCs w:val="18"/>
        </w:rPr>
        <w:t>En cas de cotraitance ou de sous-traitance,</w:t>
      </w:r>
      <w:r w:rsidRPr="00126FED">
        <w:rPr>
          <w:rFonts w:ascii="Arial" w:hAnsi="Arial" w:cs="Arial"/>
          <w:color w:val="000000"/>
          <w:sz w:val="20"/>
          <w:szCs w:val="18"/>
        </w:rPr>
        <w:t xml:space="preserve"> le candidat est également invité à joindre à son offre le ou les formulaires DC 4 dument complétés.</w:t>
      </w:r>
    </w:p>
    <w:p w14:paraId="69D609D1" w14:textId="77777777" w:rsidR="00126FED" w:rsidRPr="008E5A1B" w:rsidRDefault="00126FED" w:rsidP="00126FED">
      <w:pPr>
        <w:jc w:val="both"/>
        <w:rPr>
          <w:color w:val="000000"/>
        </w:rPr>
      </w:pPr>
    </w:p>
    <w:tbl>
      <w:tblPr>
        <w:tblStyle w:val="Grilledutableau"/>
        <w:tblW w:w="0" w:type="auto"/>
        <w:tblLook w:val="04A0" w:firstRow="1" w:lastRow="0" w:firstColumn="1" w:lastColumn="0" w:noHBand="0" w:noVBand="1"/>
      </w:tblPr>
      <w:tblGrid>
        <w:gridCol w:w="8921"/>
      </w:tblGrid>
      <w:tr w:rsidR="00126FED" w:rsidRPr="008E5A1B" w14:paraId="2FC3FA09" w14:textId="77777777" w:rsidTr="002E7CCF">
        <w:tc>
          <w:tcPr>
            <w:tcW w:w="9210" w:type="dxa"/>
          </w:tcPr>
          <w:p w14:paraId="534398DA" w14:textId="77777777" w:rsidR="00126FED" w:rsidRPr="008E5A1B" w:rsidRDefault="00126FED" w:rsidP="002E7CCF">
            <w:pPr>
              <w:jc w:val="both"/>
              <w:rPr>
                <w:b/>
              </w:rPr>
            </w:pPr>
          </w:p>
          <w:p w14:paraId="634BBBAF" w14:textId="77777777" w:rsidR="00126FED" w:rsidRPr="00126FED" w:rsidRDefault="00126FED" w:rsidP="002E7CCF">
            <w:pPr>
              <w:jc w:val="both"/>
              <w:rPr>
                <w:rFonts w:ascii="Arial" w:hAnsi="Arial" w:cs="Arial"/>
                <w:sz w:val="20"/>
                <w:szCs w:val="18"/>
                <w:u w:val="single"/>
              </w:rPr>
            </w:pPr>
            <w:r w:rsidRPr="00126FED">
              <w:rPr>
                <w:rFonts w:ascii="Arial" w:hAnsi="Arial" w:cs="Arial"/>
                <w:b/>
                <w:sz w:val="20"/>
                <w:szCs w:val="18"/>
                <w:u w:val="single"/>
              </w:rPr>
              <w:t>Réponse du candidat :</w:t>
            </w:r>
          </w:p>
          <w:p w14:paraId="6B6C1644" w14:textId="77777777" w:rsidR="00126FED" w:rsidRPr="008E5A1B" w:rsidRDefault="00126FED" w:rsidP="002E7CCF">
            <w:pPr>
              <w:jc w:val="both"/>
            </w:pPr>
          </w:p>
          <w:p w14:paraId="2C9F2BE9" w14:textId="77777777" w:rsidR="00126FED" w:rsidRPr="008E5A1B" w:rsidRDefault="00126FED" w:rsidP="002E7CCF">
            <w:pPr>
              <w:jc w:val="both"/>
            </w:pPr>
          </w:p>
          <w:p w14:paraId="71645133" w14:textId="77777777" w:rsidR="00126FED" w:rsidRPr="008E5A1B" w:rsidRDefault="00126FED" w:rsidP="002E7CCF">
            <w:pPr>
              <w:jc w:val="both"/>
            </w:pPr>
          </w:p>
          <w:p w14:paraId="308BFD47" w14:textId="77777777" w:rsidR="00126FED" w:rsidRPr="008E5A1B" w:rsidRDefault="00126FED" w:rsidP="002E7CCF">
            <w:pPr>
              <w:jc w:val="both"/>
            </w:pPr>
          </w:p>
          <w:p w14:paraId="05804811" w14:textId="77777777" w:rsidR="00126FED" w:rsidRPr="008E5A1B" w:rsidRDefault="00126FED" w:rsidP="002E7CCF">
            <w:pPr>
              <w:jc w:val="both"/>
            </w:pPr>
          </w:p>
          <w:p w14:paraId="25595B4A" w14:textId="77777777" w:rsidR="00126FED" w:rsidRPr="008E5A1B" w:rsidRDefault="00126FED" w:rsidP="002E7CCF">
            <w:pPr>
              <w:jc w:val="both"/>
            </w:pPr>
          </w:p>
          <w:p w14:paraId="700FF8AD" w14:textId="77777777" w:rsidR="00126FED" w:rsidRPr="008E5A1B" w:rsidRDefault="00126FED" w:rsidP="002E7CCF"/>
        </w:tc>
      </w:tr>
    </w:tbl>
    <w:p w14:paraId="0C5C0869" w14:textId="77777777" w:rsidR="00126FED" w:rsidRPr="008E5A1B" w:rsidRDefault="00126FED" w:rsidP="00126FED"/>
    <w:tbl>
      <w:tblPr>
        <w:tblStyle w:val="Grilledutableau"/>
        <w:tblW w:w="0" w:type="auto"/>
        <w:tblLook w:val="04A0" w:firstRow="1" w:lastRow="0" w:firstColumn="1" w:lastColumn="0" w:noHBand="0" w:noVBand="1"/>
      </w:tblPr>
      <w:tblGrid>
        <w:gridCol w:w="2232"/>
        <w:gridCol w:w="2373"/>
        <w:gridCol w:w="2224"/>
        <w:gridCol w:w="2092"/>
      </w:tblGrid>
      <w:tr w:rsidR="00126FED" w:rsidRPr="00126FED" w14:paraId="49D86F0C" w14:textId="77777777" w:rsidTr="002E7CCF">
        <w:trPr>
          <w:trHeight w:val="444"/>
        </w:trPr>
        <w:tc>
          <w:tcPr>
            <w:tcW w:w="9062" w:type="dxa"/>
            <w:gridSpan w:val="4"/>
            <w:vAlign w:val="center"/>
          </w:tcPr>
          <w:p w14:paraId="41BB4F27" w14:textId="77777777" w:rsidR="00126FED" w:rsidRPr="00126FED" w:rsidRDefault="00126FED" w:rsidP="002E7CCF">
            <w:pPr>
              <w:spacing w:line="276" w:lineRule="auto"/>
              <w:jc w:val="center"/>
              <w:rPr>
                <w:rFonts w:ascii="Arial" w:hAnsi="Arial" w:cs="Arial"/>
                <w:i/>
                <w:sz w:val="20"/>
              </w:rPr>
            </w:pPr>
            <w:r w:rsidRPr="00126FED">
              <w:rPr>
                <w:rFonts w:ascii="Arial" w:hAnsi="Arial" w:cs="Arial"/>
                <w:i/>
                <w:sz w:val="20"/>
              </w:rPr>
              <w:t>Ajouter de lignes et des colonnes si nécessaire.</w:t>
            </w:r>
          </w:p>
        </w:tc>
      </w:tr>
      <w:tr w:rsidR="00126FED" w:rsidRPr="00126FED" w14:paraId="33C1F552" w14:textId="77777777" w:rsidTr="00126FED">
        <w:tc>
          <w:tcPr>
            <w:tcW w:w="2263" w:type="dxa"/>
            <w:shd w:val="clear" w:color="auto" w:fill="D9D9D9" w:themeFill="background1" w:themeFillShade="D9"/>
            <w:vAlign w:val="center"/>
          </w:tcPr>
          <w:p w14:paraId="0F28FE12"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br w:type="page"/>
              <w:t>Nom du titulaire unique ou des membres du groupement</w:t>
            </w:r>
          </w:p>
        </w:tc>
        <w:tc>
          <w:tcPr>
            <w:tcW w:w="2410" w:type="dxa"/>
            <w:shd w:val="clear" w:color="auto" w:fill="D9D9D9" w:themeFill="background1" w:themeFillShade="D9"/>
            <w:vAlign w:val="center"/>
          </w:tcPr>
          <w:p w14:paraId="32A7C2CB"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du titulaire unique ou de chacun des membres du groupement</w:t>
            </w:r>
          </w:p>
        </w:tc>
        <w:tc>
          <w:tcPr>
            <w:tcW w:w="2268" w:type="dxa"/>
            <w:shd w:val="clear" w:color="auto" w:fill="D9D9D9" w:themeFill="background1" w:themeFillShade="D9"/>
            <w:vAlign w:val="center"/>
          </w:tcPr>
          <w:p w14:paraId="68E8BFCF"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de second rang</w:t>
            </w:r>
          </w:p>
        </w:tc>
        <w:tc>
          <w:tcPr>
            <w:tcW w:w="2121" w:type="dxa"/>
            <w:shd w:val="clear" w:color="auto" w:fill="D9D9D9" w:themeFill="background1" w:themeFillShade="D9"/>
            <w:vAlign w:val="center"/>
          </w:tcPr>
          <w:p w14:paraId="44134EC7" w14:textId="235B3A44" w:rsidR="00126FED" w:rsidRPr="00126FED" w:rsidRDefault="00126FED" w:rsidP="002E7CCF">
            <w:pPr>
              <w:spacing w:line="276" w:lineRule="auto"/>
              <w:jc w:val="center"/>
              <w:rPr>
                <w:rFonts w:ascii="Arial" w:hAnsi="Arial" w:cs="Arial"/>
                <w:b/>
                <w:sz w:val="20"/>
              </w:rPr>
            </w:pPr>
            <w:r w:rsidRPr="00126FED">
              <w:rPr>
                <w:rFonts w:ascii="Arial" w:hAnsi="Arial" w:cs="Arial"/>
                <w:b/>
                <w:sz w:val="20"/>
              </w:rPr>
              <w:t xml:space="preserve">Prestations objet de la </w:t>
            </w:r>
            <w:r>
              <w:rPr>
                <w:rFonts w:ascii="Arial" w:hAnsi="Arial" w:cs="Arial"/>
                <w:b/>
                <w:sz w:val="20"/>
              </w:rPr>
              <w:t xml:space="preserve">co-traitance ou de la </w:t>
            </w:r>
            <w:r w:rsidRPr="00126FED">
              <w:rPr>
                <w:rFonts w:ascii="Arial" w:hAnsi="Arial" w:cs="Arial"/>
                <w:b/>
                <w:sz w:val="20"/>
              </w:rPr>
              <w:t>sous-traitance</w:t>
            </w:r>
          </w:p>
        </w:tc>
      </w:tr>
      <w:tr w:rsidR="00126FED" w:rsidRPr="00126FED" w14:paraId="7A56357A" w14:textId="77777777" w:rsidTr="002E7CCF">
        <w:tc>
          <w:tcPr>
            <w:tcW w:w="2263" w:type="dxa"/>
            <w:vAlign w:val="center"/>
          </w:tcPr>
          <w:p w14:paraId="32ED1A24" w14:textId="77777777" w:rsidR="00126FED" w:rsidRPr="00126FED" w:rsidRDefault="00126FED" w:rsidP="002E7CCF">
            <w:pPr>
              <w:spacing w:after="200" w:line="276" w:lineRule="auto"/>
              <w:rPr>
                <w:rFonts w:ascii="Arial" w:hAnsi="Arial" w:cs="Arial"/>
                <w:sz w:val="20"/>
              </w:rPr>
            </w:pPr>
          </w:p>
        </w:tc>
        <w:tc>
          <w:tcPr>
            <w:tcW w:w="2410" w:type="dxa"/>
            <w:vAlign w:val="center"/>
          </w:tcPr>
          <w:p w14:paraId="4D109844" w14:textId="77777777" w:rsidR="00126FED" w:rsidRPr="00126FED" w:rsidRDefault="00126FED" w:rsidP="002E7CCF">
            <w:pPr>
              <w:spacing w:after="200" w:line="276" w:lineRule="auto"/>
              <w:rPr>
                <w:rFonts w:ascii="Arial" w:hAnsi="Arial" w:cs="Arial"/>
                <w:sz w:val="20"/>
              </w:rPr>
            </w:pPr>
          </w:p>
        </w:tc>
        <w:tc>
          <w:tcPr>
            <w:tcW w:w="2268" w:type="dxa"/>
            <w:vAlign w:val="center"/>
          </w:tcPr>
          <w:p w14:paraId="10AE4398" w14:textId="77777777" w:rsidR="00126FED" w:rsidRPr="00126FED" w:rsidRDefault="00126FED" w:rsidP="002E7CCF">
            <w:pPr>
              <w:spacing w:after="200" w:line="276" w:lineRule="auto"/>
              <w:rPr>
                <w:rFonts w:ascii="Arial" w:hAnsi="Arial" w:cs="Arial"/>
                <w:sz w:val="20"/>
              </w:rPr>
            </w:pPr>
          </w:p>
        </w:tc>
        <w:tc>
          <w:tcPr>
            <w:tcW w:w="2121" w:type="dxa"/>
            <w:vAlign w:val="center"/>
          </w:tcPr>
          <w:p w14:paraId="0863DE5C" w14:textId="77777777" w:rsidR="00126FED" w:rsidRPr="00126FED" w:rsidRDefault="00126FED" w:rsidP="002E7CCF">
            <w:pPr>
              <w:spacing w:after="200" w:line="276" w:lineRule="auto"/>
              <w:rPr>
                <w:rFonts w:ascii="Arial" w:hAnsi="Arial" w:cs="Arial"/>
                <w:sz w:val="20"/>
              </w:rPr>
            </w:pPr>
          </w:p>
        </w:tc>
      </w:tr>
      <w:tr w:rsidR="00126FED" w:rsidRPr="00126FED" w14:paraId="28B89D24" w14:textId="77777777" w:rsidTr="002E7CCF">
        <w:tc>
          <w:tcPr>
            <w:tcW w:w="2263" w:type="dxa"/>
            <w:vAlign w:val="center"/>
          </w:tcPr>
          <w:p w14:paraId="584E8327" w14:textId="77777777" w:rsidR="00126FED" w:rsidRPr="00126FED" w:rsidRDefault="00126FED" w:rsidP="002E7CCF">
            <w:pPr>
              <w:spacing w:after="200" w:line="276" w:lineRule="auto"/>
              <w:rPr>
                <w:rFonts w:ascii="Arial" w:hAnsi="Arial" w:cs="Arial"/>
                <w:sz w:val="20"/>
              </w:rPr>
            </w:pPr>
          </w:p>
        </w:tc>
        <w:tc>
          <w:tcPr>
            <w:tcW w:w="2410" w:type="dxa"/>
            <w:vAlign w:val="center"/>
          </w:tcPr>
          <w:p w14:paraId="570A567E" w14:textId="77777777" w:rsidR="00126FED" w:rsidRPr="00126FED" w:rsidRDefault="00126FED" w:rsidP="002E7CCF">
            <w:pPr>
              <w:spacing w:after="200" w:line="276" w:lineRule="auto"/>
              <w:rPr>
                <w:rFonts w:ascii="Arial" w:hAnsi="Arial" w:cs="Arial"/>
                <w:sz w:val="20"/>
              </w:rPr>
            </w:pPr>
          </w:p>
        </w:tc>
        <w:tc>
          <w:tcPr>
            <w:tcW w:w="2268" w:type="dxa"/>
            <w:vAlign w:val="center"/>
          </w:tcPr>
          <w:p w14:paraId="42A50C1F" w14:textId="77777777" w:rsidR="00126FED" w:rsidRPr="00126FED" w:rsidRDefault="00126FED" w:rsidP="002E7CCF">
            <w:pPr>
              <w:spacing w:after="200" w:line="276" w:lineRule="auto"/>
              <w:rPr>
                <w:rFonts w:ascii="Arial" w:hAnsi="Arial" w:cs="Arial"/>
                <w:sz w:val="20"/>
              </w:rPr>
            </w:pPr>
          </w:p>
        </w:tc>
        <w:tc>
          <w:tcPr>
            <w:tcW w:w="2121" w:type="dxa"/>
            <w:vAlign w:val="center"/>
          </w:tcPr>
          <w:p w14:paraId="50CECDC3" w14:textId="77777777" w:rsidR="00126FED" w:rsidRPr="00126FED" w:rsidRDefault="00126FED" w:rsidP="002E7CCF">
            <w:pPr>
              <w:spacing w:after="200" w:line="276" w:lineRule="auto"/>
              <w:rPr>
                <w:rFonts w:ascii="Arial" w:hAnsi="Arial" w:cs="Arial"/>
                <w:sz w:val="20"/>
              </w:rPr>
            </w:pPr>
          </w:p>
        </w:tc>
      </w:tr>
      <w:tr w:rsidR="00126FED" w:rsidRPr="00126FED" w14:paraId="1A1FF24B" w14:textId="77777777" w:rsidTr="002E7CCF">
        <w:tc>
          <w:tcPr>
            <w:tcW w:w="2263" w:type="dxa"/>
            <w:vAlign w:val="center"/>
          </w:tcPr>
          <w:p w14:paraId="4D7125C0" w14:textId="77777777" w:rsidR="00126FED" w:rsidRPr="00126FED" w:rsidRDefault="00126FED" w:rsidP="002E7CCF">
            <w:pPr>
              <w:spacing w:after="200" w:line="276" w:lineRule="auto"/>
              <w:rPr>
                <w:rFonts w:ascii="Arial" w:hAnsi="Arial" w:cs="Arial"/>
                <w:sz w:val="20"/>
              </w:rPr>
            </w:pPr>
          </w:p>
        </w:tc>
        <w:tc>
          <w:tcPr>
            <w:tcW w:w="2410" w:type="dxa"/>
            <w:vAlign w:val="center"/>
          </w:tcPr>
          <w:p w14:paraId="08C20F05" w14:textId="77777777" w:rsidR="00126FED" w:rsidRPr="00126FED" w:rsidRDefault="00126FED" w:rsidP="002E7CCF">
            <w:pPr>
              <w:spacing w:after="200" w:line="276" w:lineRule="auto"/>
              <w:rPr>
                <w:rFonts w:ascii="Arial" w:hAnsi="Arial" w:cs="Arial"/>
                <w:sz w:val="20"/>
              </w:rPr>
            </w:pPr>
          </w:p>
        </w:tc>
        <w:tc>
          <w:tcPr>
            <w:tcW w:w="2268" w:type="dxa"/>
            <w:vAlign w:val="center"/>
          </w:tcPr>
          <w:p w14:paraId="17C6E53F" w14:textId="77777777" w:rsidR="00126FED" w:rsidRPr="00126FED" w:rsidRDefault="00126FED" w:rsidP="002E7CCF">
            <w:pPr>
              <w:spacing w:after="200" w:line="276" w:lineRule="auto"/>
              <w:rPr>
                <w:rFonts w:ascii="Arial" w:hAnsi="Arial" w:cs="Arial"/>
                <w:sz w:val="20"/>
              </w:rPr>
            </w:pPr>
          </w:p>
        </w:tc>
        <w:tc>
          <w:tcPr>
            <w:tcW w:w="2121" w:type="dxa"/>
            <w:vAlign w:val="center"/>
          </w:tcPr>
          <w:p w14:paraId="44555EBB" w14:textId="77777777" w:rsidR="00126FED" w:rsidRPr="00126FED" w:rsidRDefault="00126FED" w:rsidP="002E7CCF">
            <w:pPr>
              <w:spacing w:after="200" w:line="276" w:lineRule="auto"/>
              <w:rPr>
                <w:rFonts w:ascii="Arial" w:hAnsi="Arial" w:cs="Arial"/>
                <w:sz w:val="20"/>
              </w:rPr>
            </w:pPr>
          </w:p>
        </w:tc>
      </w:tr>
      <w:tr w:rsidR="00126FED" w:rsidRPr="00126FED" w14:paraId="3BF6C1A3" w14:textId="77777777" w:rsidTr="002E7CCF">
        <w:tc>
          <w:tcPr>
            <w:tcW w:w="2263" w:type="dxa"/>
            <w:vAlign w:val="center"/>
          </w:tcPr>
          <w:p w14:paraId="569EF03A" w14:textId="77777777" w:rsidR="00126FED" w:rsidRPr="00126FED" w:rsidRDefault="00126FED" w:rsidP="002E7CCF">
            <w:pPr>
              <w:spacing w:after="200" w:line="276" w:lineRule="auto"/>
              <w:rPr>
                <w:rFonts w:ascii="Arial" w:hAnsi="Arial" w:cs="Arial"/>
                <w:sz w:val="20"/>
              </w:rPr>
            </w:pPr>
          </w:p>
        </w:tc>
        <w:tc>
          <w:tcPr>
            <w:tcW w:w="2410" w:type="dxa"/>
            <w:vAlign w:val="center"/>
          </w:tcPr>
          <w:p w14:paraId="2A72B7C4" w14:textId="77777777" w:rsidR="00126FED" w:rsidRPr="00126FED" w:rsidRDefault="00126FED" w:rsidP="002E7CCF">
            <w:pPr>
              <w:spacing w:after="200" w:line="276" w:lineRule="auto"/>
              <w:rPr>
                <w:rFonts w:ascii="Arial" w:hAnsi="Arial" w:cs="Arial"/>
                <w:sz w:val="20"/>
              </w:rPr>
            </w:pPr>
          </w:p>
        </w:tc>
        <w:tc>
          <w:tcPr>
            <w:tcW w:w="2268" w:type="dxa"/>
            <w:vAlign w:val="center"/>
          </w:tcPr>
          <w:p w14:paraId="0E0093C0" w14:textId="77777777" w:rsidR="00126FED" w:rsidRPr="00126FED" w:rsidRDefault="00126FED" w:rsidP="002E7CCF">
            <w:pPr>
              <w:spacing w:after="200" w:line="276" w:lineRule="auto"/>
              <w:rPr>
                <w:rFonts w:ascii="Arial" w:hAnsi="Arial" w:cs="Arial"/>
                <w:sz w:val="20"/>
              </w:rPr>
            </w:pPr>
          </w:p>
        </w:tc>
        <w:tc>
          <w:tcPr>
            <w:tcW w:w="2121" w:type="dxa"/>
            <w:vAlign w:val="center"/>
          </w:tcPr>
          <w:p w14:paraId="4730F368" w14:textId="77777777" w:rsidR="00126FED" w:rsidRPr="00126FED" w:rsidRDefault="00126FED" w:rsidP="002E7CCF">
            <w:pPr>
              <w:spacing w:after="200" w:line="276" w:lineRule="auto"/>
              <w:rPr>
                <w:rFonts w:ascii="Arial" w:hAnsi="Arial" w:cs="Arial"/>
                <w:sz w:val="20"/>
              </w:rPr>
            </w:pPr>
          </w:p>
        </w:tc>
      </w:tr>
      <w:tr w:rsidR="00126FED" w:rsidRPr="00126FED" w14:paraId="4A9209DE" w14:textId="77777777" w:rsidTr="002E7CCF">
        <w:tc>
          <w:tcPr>
            <w:tcW w:w="2263" w:type="dxa"/>
            <w:vAlign w:val="center"/>
          </w:tcPr>
          <w:p w14:paraId="73B7C8F4" w14:textId="77777777" w:rsidR="00126FED" w:rsidRPr="00126FED" w:rsidRDefault="00126FED" w:rsidP="002E7CCF">
            <w:pPr>
              <w:spacing w:after="200" w:line="276" w:lineRule="auto"/>
              <w:rPr>
                <w:rFonts w:ascii="Arial" w:hAnsi="Arial" w:cs="Arial"/>
                <w:sz w:val="20"/>
              </w:rPr>
            </w:pPr>
          </w:p>
        </w:tc>
        <w:tc>
          <w:tcPr>
            <w:tcW w:w="2410" w:type="dxa"/>
            <w:vAlign w:val="center"/>
          </w:tcPr>
          <w:p w14:paraId="6CA53E29" w14:textId="77777777" w:rsidR="00126FED" w:rsidRPr="00126FED" w:rsidRDefault="00126FED" w:rsidP="002E7CCF">
            <w:pPr>
              <w:spacing w:after="200" w:line="276" w:lineRule="auto"/>
              <w:rPr>
                <w:rFonts w:ascii="Arial" w:hAnsi="Arial" w:cs="Arial"/>
                <w:sz w:val="20"/>
              </w:rPr>
            </w:pPr>
          </w:p>
        </w:tc>
        <w:tc>
          <w:tcPr>
            <w:tcW w:w="2268" w:type="dxa"/>
            <w:vAlign w:val="center"/>
          </w:tcPr>
          <w:p w14:paraId="1A4E9F1C" w14:textId="77777777" w:rsidR="00126FED" w:rsidRPr="00126FED" w:rsidRDefault="00126FED" w:rsidP="002E7CCF">
            <w:pPr>
              <w:spacing w:after="200" w:line="276" w:lineRule="auto"/>
              <w:rPr>
                <w:rFonts w:ascii="Arial" w:hAnsi="Arial" w:cs="Arial"/>
                <w:sz w:val="20"/>
              </w:rPr>
            </w:pPr>
          </w:p>
        </w:tc>
        <w:tc>
          <w:tcPr>
            <w:tcW w:w="2121" w:type="dxa"/>
            <w:vAlign w:val="center"/>
          </w:tcPr>
          <w:p w14:paraId="553AC485" w14:textId="77777777" w:rsidR="00126FED" w:rsidRPr="00126FED" w:rsidRDefault="00126FED" w:rsidP="002E7CCF">
            <w:pPr>
              <w:spacing w:after="200" w:line="276" w:lineRule="auto"/>
              <w:rPr>
                <w:rFonts w:ascii="Arial" w:hAnsi="Arial" w:cs="Arial"/>
                <w:sz w:val="20"/>
              </w:rPr>
            </w:pPr>
          </w:p>
        </w:tc>
      </w:tr>
      <w:tr w:rsidR="00126FED" w:rsidRPr="00126FED" w14:paraId="67F999EA" w14:textId="77777777" w:rsidTr="002E7CCF">
        <w:tc>
          <w:tcPr>
            <w:tcW w:w="2263" w:type="dxa"/>
            <w:vAlign w:val="center"/>
          </w:tcPr>
          <w:p w14:paraId="5F916489" w14:textId="77777777" w:rsidR="00126FED" w:rsidRPr="00126FED" w:rsidRDefault="00126FED" w:rsidP="002E7CCF">
            <w:pPr>
              <w:spacing w:after="200" w:line="276" w:lineRule="auto"/>
              <w:rPr>
                <w:rFonts w:ascii="Arial" w:hAnsi="Arial" w:cs="Arial"/>
                <w:sz w:val="20"/>
              </w:rPr>
            </w:pPr>
          </w:p>
        </w:tc>
        <w:tc>
          <w:tcPr>
            <w:tcW w:w="2410" w:type="dxa"/>
            <w:vAlign w:val="center"/>
          </w:tcPr>
          <w:p w14:paraId="67CAC245" w14:textId="77777777" w:rsidR="00126FED" w:rsidRPr="00126FED" w:rsidRDefault="00126FED" w:rsidP="002E7CCF">
            <w:pPr>
              <w:spacing w:after="200" w:line="276" w:lineRule="auto"/>
              <w:rPr>
                <w:rFonts w:ascii="Arial" w:hAnsi="Arial" w:cs="Arial"/>
                <w:sz w:val="20"/>
              </w:rPr>
            </w:pPr>
          </w:p>
        </w:tc>
        <w:tc>
          <w:tcPr>
            <w:tcW w:w="2268" w:type="dxa"/>
            <w:vAlign w:val="center"/>
          </w:tcPr>
          <w:p w14:paraId="688BBD7C" w14:textId="77777777" w:rsidR="00126FED" w:rsidRPr="00126FED" w:rsidRDefault="00126FED" w:rsidP="002E7CCF">
            <w:pPr>
              <w:spacing w:after="200" w:line="276" w:lineRule="auto"/>
              <w:rPr>
                <w:rFonts w:ascii="Arial" w:hAnsi="Arial" w:cs="Arial"/>
                <w:sz w:val="20"/>
              </w:rPr>
            </w:pPr>
          </w:p>
        </w:tc>
        <w:tc>
          <w:tcPr>
            <w:tcW w:w="2121" w:type="dxa"/>
            <w:vAlign w:val="center"/>
          </w:tcPr>
          <w:p w14:paraId="53F137E1" w14:textId="77777777" w:rsidR="00126FED" w:rsidRPr="00126FED" w:rsidRDefault="00126FED" w:rsidP="002E7CCF">
            <w:pPr>
              <w:spacing w:after="200" w:line="276" w:lineRule="auto"/>
              <w:rPr>
                <w:rFonts w:ascii="Arial" w:hAnsi="Arial" w:cs="Arial"/>
                <w:sz w:val="20"/>
              </w:rPr>
            </w:pPr>
          </w:p>
        </w:tc>
      </w:tr>
      <w:tr w:rsidR="00126FED" w:rsidRPr="00126FED" w14:paraId="4898B968" w14:textId="77777777" w:rsidTr="002E7CCF">
        <w:tc>
          <w:tcPr>
            <w:tcW w:w="2263" w:type="dxa"/>
            <w:vAlign w:val="center"/>
          </w:tcPr>
          <w:p w14:paraId="6D92846A" w14:textId="77777777" w:rsidR="00126FED" w:rsidRPr="00126FED" w:rsidRDefault="00126FED" w:rsidP="002E7CCF">
            <w:pPr>
              <w:spacing w:after="200" w:line="276" w:lineRule="auto"/>
              <w:rPr>
                <w:rFonts w:ascii="Arial" w:hAnsi="Arial" w:cs="Arial"/>
                <w:sz w:val="20"/>
              </w:rPr>
            </w:pPr>
          </w:p>
        </w:tc>
        <w:tc>
          <w:tcPr>
            <w:tcW w:w="2410" w:type="dxa"/>
            <w:vAlign w:val="center"/>
          </w:tcPr>
          <w:p w14:paraId="28EED19E" w14:textId="77777777" w:rsidR="00126FED" w:rsidRPr="00126FED" w:rsidRDefault="00126FED" w:rsidP="002E7CCF">
            <w:pPr>
              <w:spacing w:after="200" w:line="276" w:lineRule="auto"/>
              <w:rPr>
                <w:rFonts w:ascii="Arial" w:hAnsi="Arial" w:cs="Arial"/>
                <w:sz w:val="20"/>
              </w:rPr>
            </w:pPr>
          </w:p>
        </w:tc>
        <w:tc>
          <w:tcPr>
            <w:tcW w:w="2268" w:type="dxa"/>
            <w:vAlign w:val="center"/>
          </w:tcPr>
          <w:p w14:paraId="6CEC5EA8" w14:textId="77777777" w:rsidR="00126FED" w:rsidRPr="00126FED" w:rsidRDefault="00126FED" w:rsidP="002E7CCF">
            <w:pPr>
              <w:spacing w:after="200" w:line="276" w:lineRule="auto"/>
              <w:rPr>
                <w:rFonts w:ascii="Arial" w:hAnsi="Arial" w:cs="Arial"/>
                <w:sz w:val="20"/>
              </w:rPr>
            </w:pPr>
          </w:p>
        </w:tc>
        <w:tc>
          <w:tcPr>
            <w:tcW w:w="2121" w:type="dxa"/>
            <w:vAlign w:val="center"/>
          </w:tcPr>
          <w:p w14:paraId="42F83F14" w14:textId="77777777" w:rsidR="00126FED" w:rsidRPr="00126FED" w:rsidRDefault="00126FED" w:rsidP="002E7CCF">
            <w:pPr>
              <w:spacing w:after="200" w:line="276" w:lineRule="auto"/>
              <w:rPr>
                <w:rFonts w:ascii="Arial" w:hAnsi="Arial" w:cs="Arial"/>
                <w:sz w:val="20"/>
              </w:rPr>
            </w:pPr>
          </w:p>
        </w:tc>
      </w:tr>
    </w:tbl>
    <w:p w14:paraId="046F506D" w14:textId="6629C9A3" w:rsidR="00126FED" w:rsidRDefault="00126FED" w:rsidP="00126FED">
      <w:pPr>
        <w:spacing w:after="200" w:line="276" w:lineRule="auto"/>
      </w:pPr>
    </w:p>
    <w:p w14:paraId="6C297231" w14:textId="77777777" w:rsidR="00126FED" w:rsidRDefault="00126FED">
      <w:r>
        <w:br w:type="page"/>
      </w:r>
    </w:p>
    <w:p w14:paraId="3190E0EF" w14:textId="4D23B7E4" w:rsidR="00F16E44" w:rsidRPr="002332DF" w:rsidRDefault="00D16E9A" w:rsidP="002332DF">
      <w:pPr>
        <w:pStyle w:val="Titre1"/>
        <w:rPr>
          <w:rFonts w:eastAsia="Arial"/>
        </w:rPr>
      </w:pPr>
      <w:bookmarkStart w:id="11" w:name="_Toc204864275"/>
      <w:r w:rsidRPr="002332DF">
        <w:rPr>
          <w:rFonts w:eastAsiaTheme="majorEastAsia"/>
        </w:rPr>
        <w:lastRenderedPageBreak/>
        <w:t>METHODOLOGIE</w:t>
      </w:r>
      <w:bookmarkEnd w:id="11"/>
      <w:r w:rsidR="004D4B43" w:rsidRPr="002332DF">
        <w:rPr>
          <w:rFonts w:eastAsia="Arial"/>
        </w:rPr>
        <w:t xml:space="preserve"> </w:t>
      </w:r>
      <w:bookmarkEnd w:id="9"/>
    </w:p>
    <w:p w14:paraId="34C86513" w14:textId="3AF693DE" w:rsidR="00695B08" w:rsidRPr="00D16E9A" w:rsidRDefault="00D16E9A" w:rsidP="00920257">
      <w:pPr>
        <w:pStyle w:val="Titre2"/>
      </w:pPr>
      <w:bookmarkStart w:id="12" w:name="_Toc204864276"/>
      <w:r w:rsidRPr="00920257">
        <w:t>Modalités</w:t>
      </w:r>
      <w:r w:rsidRPr="00D16E9A">
        <w:t xml:space="preserve"> d’intervention</w:t>
      </w:r>
      <w:bookmarkEnd w:id="12"/>
    </w:p>
    <w:p w14:paraId="35F7E92D" w14:textId="77777777" w:rsidR="00D16E9A" w:rsidRDefault="00695B08" w:rsidP="0008243F">
      <w:pPr>
        <w:jc w:val="both"/>
        <w:rPr>
          <w:rFonts w:ascii="Arial" w:hAnsi="Arial" w:cs="Arial"/>
          <w:bCs/>
          <w:sz w:val="20"/>
          <w:szCs w:val="24"/>
        </w:rPr>
      </w:pPr>
      <w:r w:rsidRPr="00D16E9A">
        <w:rPr>
          <w:rFonts w:ascii="Arial" w:hAnsi="Arial" w:cs="Arial"/>
          <w:bCs/>
          <w:sz w:val="20"/>
          <w:szCs w:val="24"/>
        </w:rPr>
        <w:t>Le candidat est notamment invité à présenter</w:t>
      </w:r>
      <w:r w:rsidR="00D16E9A">
        <w:rPr>
          <w:rFonts w:ascii="Arial" w:hAnsi="Arial" w:cs="Arial"/>
          <w:bCs/>
          <w:sz w:val="20"/>
          <w:szCs w:val="24"/>
        </w:rPr>
        <w:t> :</w:t>
      </w:r>
    </w:p>
    <w:p w14:paraId="180E24DF" w14:textId="77777777" w:rsidR="00D16E9A" w:rsidRDefault="00D16E9A" w:rsidP="0008243F">
      <w:pPr>
        <w:jc w:val="both"/>
        <w:rPr>
          <w:rFonts w:ascii="Arial" w:hAnsi="Arial" w:cs="Arial"/>
          <w:bCs/>
          <w:sz w:val="20"/>
          <w:szCs w:val="24"/>
        </w:rPr>
      </w:pPr>
    </w:p>
    <w:p w14:paraId="3FE9FCFC" w14:textId="39F1BDC7" w:rsidR="00EF05B9" w:rsidRDefault="00DB1C7F" w:rsidP="00D16E9A">
      <w:pPr>
        <w:pStyle w:val="Paragraphedeliste"/>
        <w:numPr>
          <w:ilvl w:val="0"/>
          <w:numId w:val="4"/>
        </w:numPr>
        <w:jc w:val="both"/>
        <w:rPr>
          <w:rFonts w:ascii="Arial" w:hAnsi="Arial" w:cs="Arial"/>
          <w:bCs/>
          <w:sz w:val="20"/>
          <w:szCs w:val="24"/>
        </w:rPr>
      </w:pPr>
      <w:r>
        <w:rPr>
          <w:rFonts w:ascii="Arial" w:hAnsi="Arial" w:cs="Arial"/>
          <w:bCs/>
          <w:sz w:val="20"/>
          <w:szCs w:val="24"/>
        </w:rPr>
        <w:t>L</w:t>
      </w:r>
      <w:r w:rsidR="00D16E9A" w:rsidRPr="00D16E9A">
        <w:rPr>
          <w:rFonts w:ascii="Arial" w:hAnsi="Arial" w:cs="Arial"/>
          <w:bCs/>
          <w:sz w:val="20"/>
          <w:szCs w:val="24"/>
        </w:rPr>
        <w:t>a méthodologie d’intervention proposée et de la localisation sur plans des ouvrages à dé</w:t>
      </w:r>
      <w:r>
        <w:rPr>
          <w:rFonts w:ascii="Arial" w:hAnsi="Arial" w:cs="Arial"/>
          <w:bCs/>
          <w:sz w:val="20"/>
          <w:szCs w:val="24"/>
        </w:rPr>
        <w:t xml:space="preserve">samianté </w:t>
      </w:r>
      <w:r w:rsidR="00D16E9A" w:rsidRPr="00D16E9A">
        <w:rPr>
          <w:rFonts w:ascii="Arial" w:hAnsi="Arial" w:cs="Arial"/>
          <w:bCs/>
          <w:sz w:val="20"/>
          <w:szCs w:val="24"/>
        </w:rPr>
        <w:t>(organisation, études, mise en place du chantier, sécurité, prise en compte contrainte en site occupé…)</w:t>
      </w:r>
      <w:r w:rsidR="005D455E">
        <w:rPr>
          <w:rFonts w:ascii="Arial" w:hAnsi="Arial" w:cs="Arial"/>
          <w:bCs/>
          <w:sz w:val="20"/>
          <w:szCs w:val="24"/>
        </w:rPr>
        <w:t> ;</w:t>
      </w:r>
    </w:p>
    <w:p w14:paraId="6ADADCEE" w14:textId="77777777" w:rsidR="00D16E9A" w:rsidRDefault="00D16E9A" w:rsidP="00D16E9A">
      <w:pPr>
        <w:jc w:val="both"/>
        <w:rPr>
          <w:rFonts w:ascii="Arial" w:hAnsi="Arial" w:cs="Arial"/>
          <w:bCs/>
          <w:sz w:val="20"/>
          <w:szCs w:val="24"/>
        </w:rPr>
      </w:pPr>
    </w:p>
    <w:p w14:paraId="26FB751B" w14:textId="4945ACF7" w:rsidR="005F3D7C" w:rsidRDefault="005F3D7C" w:rsidP="00D16E9A">
      <w:pPr>
        <w:pStyle w:val="Paragraphedeliste"/>
        <w:numPr>
          <w:ilvl w:val="0"/>
          <w:numId w:val="4"/>
        </w:numPr>
        <w:jc w:val="both"/>
        <w:rPr>
          <w:rFonts w:ascii="Arial" w:hAnsi="Arial" w:cs="Arial"/>
          <w:bCs/>
          <w:sz w:val="20"/>
          <w:szCs w:val="24"/>
        </w:rPr>
      </w:pPr>
      <w:r>
        <w:rPr>
          <w:rFonts w:ascii="Arial" w:hAnsi="Arial" w:cs="Arial"/>
          <w:bCs/>
          <w:sz w:val="20"/>
          <w:szCs w:val="24"/>
        </w:rPr>
        <w:t>L</w:t>
      </w:r>
      <w:r w:rsidR="00D16E9A" w:rsidRPr="00D16E9A">
        <w:rPr>
          <w:rFonts w:ascii="Arial" w:hAnsi="Arial" w:cs="Arial"/>
          <w:bCs/>
          <w:sz w:val="20"/>
          <w:szCs w:val="24"/>
        </w:rPr>
        <w:t>es moyens et méthodes mise en œuvre pour le respect du planning et des délais d’exécution proposés</w:t>
      </w:r>
      <w:r w:rsidR="005D455E">
        <w:rPr>
          <w:rFonts w:ascii="Arial" w:hAnsi="Arial" w:cs="Arial"/>
          <w:bCs/>
          <w:sz w:val="20"/>
          <w:szCs w:val="24"/>
        </w:rPr>
        <w:t> ;</w:t>
      </w:r>
    </w:p>
    <w:p w14:paraId="17C85438" w14:textId="77777777" w:rsidR="005F3D7C" w:rsidRPr="005F3D7C" w:rsidRDefault="005F3D7C" w:rsidP="005F3D7C">
      <w:pPr>
        <w:pStyle w:val="Paragraphedeliste"/>
        <w:rPr>
          <w:rFonts w:ascii="Arial" w:hAnsi="Arial" w:cs="Arial"/>
          <w:bCs/>
          <w:sz w:val="20"/>
          <w:szCs w:val="24"/>
        </w:rPr>
      </w:pPr>
    </w:p>
    <w:p w14:paraId="7807CFFE" w14:textId="2C70C239" w:rsidR="00D16E9A" w:rsidRDefault="005F3D7C" w:rsidP="003301B3">
      <w:pPr>
        <w:pStyle w:val="Paragraphedeliste"/>
        <w:numPr>
          <w:ilvl w:val="0"/>
          <w:numId w:val="4"/>
        </w:numPr>
        <w:jc w:val="both"/>
        <w:rPr>
          <w:rFonts w:ascii="Arial" w:hAnsi="Arial" w:cs="Arial"/>
          <w:bCs/>
          <w:sz w:val="20"/>
          <w:szCs w:val="24"/>
        </w:rPr>
      </w:pPr>
      <w:r w:rsidRPr="005F3D7C">
        <w:rPr>
          <w:rFonts w:ascii="Arial" w:hAnsi="Arial" w:cs="Arial"/>
          <w:bCs/>
          <w:sz w:val="20"/>
          <w:szCs w:val="24"/>
        </w:rPr>
        <w:t>Le processus de désamiantage</w:t>
      </w:r>
      <w:r w:rsidR="005D455E">
        <w:rPr>
          <w:rFonts w:ascii="Arial" w:hAnsi="Arial" w:cs="Arial"/>
          <w:bCs/>
          <w:sz w:val="20"/>
          <w:szCs w:val="24"/>
        </w:rPr>
        <w:t> ;</w:t>
      </w:r>
    </w:p>
    <w:p w14:paraId="10497AEC" w14:textId="77777777" w:rsidR="005D455E" w:rsidRPr="005D455E" w:rsidRDefault="005D455E" w:rsidP="005D455E">
      <w:pPr>
        <w:pStyle w:val="Paragraphedeliste"/>
        <w:rPr>
          <w:rFonts w:ascii="Arial" w:hAnsi="Arial" w:cs="Arial"/>
          <w:bCs/>
          <w:sz w:val="20"/>
          <w:szCs w:val="24"/>
        </w:rPr>
      </w:pPr>
    </w:p>
    <w:p w14:paraId="1CE82112" w14:textId="008FD1E4" w:rsidR="005D455E" w:rsidRPr="005F3D7C" w:rsidRDefault="005D455E" w:rsidP="003301B3">
      <w:pPr>
        <w:pStyle w:val="Paragraphedeliste"/>
        <w:numPr>
          <w:ilvl w:val="0"/>
          <w:numId w:val="4"/>
        </w:numPr>
        <w:jc w:val="both"/>
        <w:rPr>
          <w:rFonts w:ascii="Arial" w:hAnsi="Arial" w:cs="Arial"/>
          <w:bCs/>
          <w:sz w:val="20"/>
          <w:szCs w:val="24"/>
        </w:rPr>
      </w:pPr>
      <w:r>
        <w:rPr>
          <w:rFonts w:ascii="Arial" w:hAnsi="Arial" w:cs="Arial"/>
          <w:bCs/>
          <w:sz w:val="20"/>
          <w:szCs w:val="24"/>
        </w:rPr>
        <w:t>Le planning prévisionnel des travaux ;</w:t>
      </w:r>
    </w:p>
    <w:p w14:paraId="3F48EF37" w14:textId="77777777" w:rsidR="00D16E9A" w:rsidRDefault="00D16E9A"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901D57" w14:paraId="7692E89A" w14:textId="77777777" w:rsidTr="00EF05B9">
        <w:trPr>
          <w:trHeight w:val="3078"/>
          <w:jc w:val="center"/>
        </w:trPr>
        <w:tc>
          <w:tcPr>
            <w:tcW w:w="8921" w:type="dxa"/>
          </w:tcPr>
          <w:p w14:paraId="7220DD0C" w14:textId="77777777" w:rsidR="00901D57" w:rsidRDefault="00901D57" w:rsidP="003D5EE5">
            <w:pPr>
              <w:jc w:val="both"/>
              <w:rPr>
                <w:rFonts w:ascii="Arial" w:hAnsi="Arial" w:cs="Arial"/>
                <w:b/>
                <w:sz w:val="20"/>
                <w:szCs w:val="24"/>
              </w:rPr>
            </w:pPr>
          </w:p>
          <w:p w14:paraId="777B1DA5" w14:textId="1D57197B" w:rsidR="00901D57" w:rsidRDefault="00A01D9A" w:rsidP="003D5EE5">
            <w:pPr>
              <w:jc w:val="both"/>
              <w:rPr>
                <w:rFonts w:ascii="Arial" w:hAnsi="Arial" w:cs="Arial"/>
                <w:b/>
                <w:sz w:val="20"/>
                <w:szCs w:val="24"/>
              </w:rPr>
            </w:pPr>
            <w:r>
              <w:rPr>
                <w:rFonts w:ascii="Arial" w:hAnsi="Arial" w:cs="Arial"/>
                <w:b/>
                <w:sz w:val="20"/>
                <w:szCs w:val="24"/>
              </w:rPr>
              <w:t>Mise en place des prestations :</w:t>
            </w:r>
          </w:p>
          <w:p w14:paraId="492D4744" w14:textId="77777777" w:rsidR="00901D57" w:rsidRDefault="00901D57" w:rsidP="003D5EE5">
            <w:pPr>
              <w:jc w:val="both"/>
              <w:rPr>
                <w:rFonts w:ascii="Arial" w:hAnsi="Arial" w:cs="Arial"/>
                <w:b/>
                <w:sz w:val="20"/>
                <w:szCs w:val="24"/>
              </w:rPr>
            </w:pPr>
          </w:p>
          <w:p w14:paraId="6913CD26" w14:textId="77777777" w:rsidR="00901D57" w:rsidRDefault="00901D57" w:rsidP="003D5EE5">
            <w:pPr>
              <w:jc w:val="both"/>
              <w:rPr>
                <w:rFonts w:ascii="Arial" w:hAnsi="Arial" w:cs="Arial"/>
                <w:b/>
                <w:sz w:val="20"/>
                <w:szCs w:val="24"/>
              </w:rPr>
            </w:pPr>
          </w:p>
          <w:p w14:paraId="37B215A7" w14:textId="77777777" w:rsidR="00901D57" w:rsidRDefault="00901D57" w:rsidP="003D5EE5">
            <w:pPr>
              <w:jc w:val="both"/>
              <w:rPr>
                <w:rFonts w:ascii="Arial" w:hAnsi="Arial" w:cs="Arial"/>
                <w:b/>
                <w:sz w:val="20"/>
                <w:szCs w:val="24"/>
              </w:rPr>
            </w:pPr>
          </w:p>
          <w:p w14:paraId="4FC27974" w14:textId="77777777" w:rsidR="00901D57" w:rsidRDefault="00901D57" w:rsidP="003D5EE5">
            <w:pPr>
              <w:jc w:val="both"/>
              <w:rPr>
                <w:rFonts w:ascii="Arial" w:hAnsi="Arial" w:cs="Arial"/>
                <w:b/>
                <w:sz w:val="20"/>
                <w:szCs w:val="24"/>
              </w:rPr>
            </w:pPr>
          </w:p>
          <w:p w14:paraId="6B3267A6" w14:textId="77777777" w:rsidR="00EF05B9" w:rsidRDefault="00EF05B9" w:rsidP="003D5EE5">
            <w:pPr>
              <w:jc w:val="both"/>
              <w:rPr>
                <w:rFonts w:ascii="Arial" w:hAnsi="Arial" w:cs="Arial"/>
                <w:b/>
                <w:sz w:val="20"/>
                <w:szCs w:val="24"/>
              </w:rPr>
            </w:pPr>
          </w:p>
          <w:p w14:paraId="4CB5BA88" w14:textId="77777777" w:rsidR="00EF05B9" w:rsidRDefault="00EF05B9" w:rsidP="003D5EE5">
            <w:pPr>
              <w:jc w:val="both"/>
              <w:rPr>
                <w:rFonts w:ascii="Arial" w:hAnsi="Arial" w:cs="Arial"/>
                <w:b/>
                <w:sz w:val="20"/>
                <w:szCs w:val="24"/>
              </w:rPr>
            </w:pPr>
          </w:p>
          <w:p w14:paraId="0F02E60A" w14:textId="77777777" w:rsidR="00EF05B9" w:rsidRDefault="00EF05B9" w:rsidP="003D5EE5">
            <w:pPr>
              <w:jc w:val="both"/>
              <w:rPr>
                <w:rFonts w:ascii="Arial" w:hAnsi="Arial" w:cs="Arial"/>
                <w:b/>
                <w:sz w:val="20"/>
                <w:szCs w:val="24"/>
              </w:rPr>
            </w:pPr>
          </w:p>
          <w:p w14:paraId="1019F548" w14:textId="77777777" w:rsidR="00EF05B9" w:rsidRDefault="00EF05B9" w:rsidP="003D5EE5">
            <w:pPr>
              <w:jc w:val="both"/>
              <w:rPr>
                <w:rFonts w:ascii="Arial" w:hAnsi="Arial" w:cs="Arial"/>
                <w:b/>
                <w:sz w:val="20"/>
                <w:szCs w:val="24"/>
              </w:rPr>
            </w:pPr>
          </w:p>
          <w:p w14:paraId="0844611D" w14:textId="77777777" w:rsidR="00EF05B9" w:rsidRDefault="00EF05B9" w:rsidP="003D5EE5">
            <w:pPr>
              <w:jc w:val="both"/>
              <w:rPr>
                <w:rFonts w:ascii="Arial" w:hAnsi="Arial" w:cs="Arial"/>
                <w:b/>
                <w:sz w:val="20"/>
                <w:szCs w:val="24"/>
              </w:rPr>
            </w:pPr>
          </w:p>
          <w:p w14:paraId="511D00B5" w14:textId="77777777" w:rsidR="00EF05B9" w:rsidRDefault="00EF05B9" w:rsidP="003D5EE5">
            <w:pPr>
              <w:jc w:val="both"/>
              <w:rPr>
                <w:rFonts w:ascii="Arial" w:hAnsi="Arial" w:cs="Arial"/>
                <w:b/>
                <w:sz w:val="20"/>
                <w:szCs w:val="24"/>
              </w:rPr>
            </w:pPr>
          </w:p>
          <w:p w14:paraId="0315EEDB" w14:textId="77777777" w:rsidR="00EF05B9" w:rsidRDefault="00EF05B9" w:rsidP="003D5EE5">
            <w:pPr>
              <w:jc w:val="both"/>
              <w:rPr>
                <w:rFonts w:ascii="Arial" w:hAnsi="Arial" w:cs="Arial"/>
                <w:b/>
                <w:sz w:val="20"/>
                <w:szCs w:val="24"/>
              </w:rPr>
            </w:pPr>
          </w:p>
          <w:p w14:paraId="45F58242" w14:textId="60B10B93" w:rsidR="00EF05B9" w:rsidRDefault="00EF05B9" w:rsidP="003D5EE5">
            <w:pPr>
              <w:jc w:val="both"/>
              <w:rPr>
                <w:rFonts w:ascii="Arial" w:hAnsi="Arial" w:cs="Arial"/>
                <w:b/>
                <w:sz w:val="20"/>
                <w:szCs w:val="24"/>
              </w:rPr>
            </w:pPr>
          </w:p>
        </w:tc>
      </w:tr>
    </w:tbl>
    <w:p w14:paraId="575C97E6" w14:textId="42026306" w:rsidR="00D16E9A" w:rsidRPr="00D16E9A" w:rsidRDefault="00D16E9A" w:rsidP="00920257">
      <w:pPr>
        <w:pStyle w:val="Titre2"/>
      </w:pPr>
      <w:bookmarkStart w:id="13" w:name="_Toc204864277"/>
      <w:bookmarkStart w:id="14" w:name="_Hlk204764993"/>
      <w:r w:rsidRPr="00920257">
        <w:t>Protection</w:t>
      </w:r>
      <w:r>
        <w:t xml:space="preserve"> des personnes et des biens</w:t>
      </w:r>
      <w:bookmarkEnd w:id="13"/>
    </w:p>
    <w:p w14:paraId="4DF97689" w14:textId="39E19FF5" w:rsidR="00D16E9A" w:rsidRDefault="00D16E9A" w:rsidP="004D4B43">
      <w:pPr>
        <w:jc w:val="both"/>
        <w:rPr>
          <w:rFonts w:ascii="Arial" w:hAnsi="Arial" w:cs="Arial"/>
          <w:bCs/>
          <w:sz w:val="20"/>
          <w:szCs w:val="24"/>
        </w:rPr>
      </w:pPr>
      <w:r w:rsidRPr="00D16E9A">
        <w:rPr>
          <w:rFonts w:ascii="Arial" w:hAnsi="Arial" w:cs="Arial"/>
          <w:bCs/>
          <w:sz w:val="20"/>
          <w:szCs w:val="24"/>
        </w:rPr>
        <w:t>Le candidat est notamment invité à présenter les dispositions mises en œuvre pour assurer la protection des biens et des personnes et minimiser les nuisances durant le chantier (protections, moyens réduction du bruit et des poussières, signalétique…)</w:t>
      </w:r>
    </w:p>
    <w:p w14:paraId="7D52F435" w14:textId="77777777" w:rsidR="00D16E9A" w:rsidRDefault="00D16E9A" w:rsidP="004D4B43">
      <w:pPr>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A01D9A" w14:paraId="7E0A81E6" w14:textId="77777777" w:rsidTr="00817BCD">
        <w:trPr>
          <w:trHeight w:val="3078"/>
          <w:jc w:val="center"/>
        </w:trPr>
        <w:tc>
          <w:tcPr>
            <w:tcW w:w="8921" w:type="dxa"/>
          </w:tcPr>
          <w:p w14:paraId="0C556768" w14:textId="77777777" w:rsidR="00A01D9A" w:rsidRDefault="00A01D9A" w:rsidP="00817BCD">
            <w:pPr>
              <w:jc w:val="both"/>
              <w:rPr>
                <w:rFonts w:ascii="Arial" w:hAnsi="Arial" w:cs="Arial"/>
                <w:b/>
                <w:sz w:val="20"/>
                <w:szCs w:val="24"/>
              </w:rPr>
            </w:pPr>
            <w:bookmarkStart w:id="15" w:name="_Hlk204764970"/>
          </w:p>
          <w:p w14:paraId="10E18C2D" w14:textId="77777777" w:rsidR="00C305E7" w:rsidRPr="00126FED" w:rsidRDefault="00C305E7" w:rsidP="00C305E7">
            <w:pPr>
              <w:jc w:val="both"/>
              <w:rPr>
                <w:rFonts w:ascii="Arial" w:hAnsi="Arial" w:cs="Arial"/>
                <w:sz w:val="20"/>
                <w:szCs w:val="18"/>
                <w:u w:val="single"/>
              </w:rPr>
            </w:pPr>
            <w:r w:rsidRPr="00126FED">
              <w:rPr>
                <w:rFonts w:ascii="Arial" w:hAnsi="Arial" w:cs="Arial"/>
                <w:b/>
                <w:sz w:val="20"/>
                <w:szCs w:val="18"/>
                <w:u w:val="single"/>
              </w:rPr>
              <w:t>Réponse du candidat :</w:t>
            </w:r>
          </w:p>
          <w:p w14:paraId="3DF86661" w14:textId="77777777" w:rsidR="00A01D9A" w:rsidRDefault="00A01D9A" w:rsidP="00817BCD">
            <w:pPr>
              <w:jc w:val="both"/>
              <w:rPr>
                <w:rFonts w:ascii="Arial" w:hAnsi="Arial" w:cs="Arial"/>
                <w:b/>
                <w:sz w:val="20"/>
                <w:szCs w:val="24"/>
              </w:rPr>
            </w:pPr>
          </w:p>
          <w:p w14:paraId="7D7C7066" w14:textId="77777777" w:rsidR="00A01D9A" w:rsidRDefault="00A01D9A" w:rsidP="00817BCD">
            <w:pPr>
              <w:jc w:val="both"/>
              <w:rPr>
                <w:rFonts w:ascii="Arial" w:hAnsi="Arial" w:cs="Arial"/>
                <w:b/>
                <w:sz w:val="20"/>
                <w:szCs w:val="24"/>
              </w:rPr>
            </w:pPr>
          </w:p>
          <w:p w14:paraId="29F0FF1A" w14:textId="77777777" w:rsidR="00A01D9A" w:rsidRDefault="00A01D9A" w:rsidP="00817BCD">
            <w:pPr>
              <w:jc w:val="both"/>
              <w:rPr>
                <w:rFonts w:ascii="Arial" w:hAnsi="Arial" w:cs="Arial"/>
                <w:b/>
                <w:sz w:val="20"/>
                <w:szCs w:val="24"/>
              </w:rPr>
            </w:pPr>
          </w:p>
          <w:p w14:paraId="1D7760A3" w14:textId="77777777" w:rsidR="00A01D9A" w:rsidRDefault="00A01D9A" w:rsidP="00817BCD">
            <w:pPr>
              <w:jc w:val="both"/>
              <w:rPr>
                <w:rFonts w:ascii="Arial" w:hAnsi="Arial" w:cs="Arial"/>
                <w:b/>
                <w:sz w:val="20"/>
                <w:szCs w:val="24"/>
              </w:rPr>
            </w:pPr>
          </w:p>
          <w:p w14:paraId="07C31F0A" w14:textId="77777777" w:rsidR="00A01D9A" w:rsidRDefault="00A01D9A" w:rsidP="00817BCD">
            <w:pPr>
              <w:jc w:val="both"/>
              <w:rPr>
                <w:rFonts w:ascii="Arial" w:hAnsi="Arial" w:cs="Arial"/>
                <w:b/>
                <w:sz w:val="20"/>
                <w:szCs w:val="24"/>
              </w:rPr>
            </w:pPr>
          </w:p>
          <w:p w14:paraId="638A8398" w14:textId="77777777" w:rsidR="00A01D9A" w:rsidRDefault="00A01D9A" w:rsidP="00817BCD">
            <w:pPr>
              <w:jc w:val="both"/>
              <w:rPr>
                <w:rFonts w:ascii="Arial" w:hAnsi="Arial" w:cs="Arial"/>
                <w:b/>
                <w:sz w:val="20"/>
                <w:szCs w:val="24"/>
              </w:rPr>
            </w:pPr>
          </w:p>
          <w:p w14:paraId="53E74A90" w14:textId="77777777" w:rsidR="00A01D9A" w:rsidRDefault="00A01D9A" w:rsidP="00817BCD">
            <w:pPr>
              <w:jc w:val="both"/>
              <w:rPr>
                <w:rFonts w:ascii="Arial" w:hAnsi="Arial" w:cs="Arial"/>
                <w:b/>
                <w:sz w:val="20"/>
                <w:szCs w:val="24"/>
              </w:rPr>
            </w:pPr>
          </w:p>
          <w:p w14:paraId="6B24692D" w14:textId="77777777" w:rsidR="00A01D9A" w:rsidRDefault="00A01D9A" w:rsidP="00817BCD">
            <w:pPr>
              <w:jc w:val="both"/>
              <w:rPr>
                <w:rFonts w:ascii="Arial" w:hAnsi="Arial" w:cs="Arial"/>
                <w:b/>
                <w:sz w:val="20"/>
                <w:szCs w:val="24"/>
              </w:rPr>
            </w:pPr>
          </w:p>
          <w:p w14:paraId="6EE3CEA4" w14:textId="77777777" w:rsidR="00A01D9A" w:rsidRDefault="00A01D9A" w:rsidP="00817BCD">
            <w:pPr>
              <w:jc w:val="both"/>
              <w:rPr>
                <w:rFonts w:ascii="Arial" w:hAnsi="Arial" w:cs="Arial"/>
                <w:b/>
                <w:sz w:val="20"/>
                <w:szCs w:val="24"/>
              </w:rPr>
            </w:pPr>
          </w:p>
          <w:p w14:paraId="347B6DFA" w14:textId="77777777" w:rsidR="00A01D9A" w:rsidRDefault="00A01D9A" w:rsidP="00817BCD">
            <w:pPr>
              <w:jc w:val="both"/>
              <w:rPr>
                <w:rFonts w:ascii="Arial" w:hAnsi="Arial" w:cs="Arial"/>
                <w:b/>
                <w:sz w:val="20"/>
                <w:szCs w:val="24"/>
              </w:rPr>
            </w:pPr>
          </w:p>
          <w:p w14:paraId="7E36E828" w14:textId="77777777" w:rsidR="00A01D9A" w:rsidRDefault="00A01D9A" w:rsidP="00817BCD">
            <w:pPr>
              <w:jc w:val="both"/>
              <w:rPr>
                <w:rFonts w:ascii="Arial" w:hAnsi="Arial" w:cs="Arial"/>
                <w:b/>
                <w:sz w:val="20"/>
                <w:szCs w:val="24"/>
              </w:rPr>
            </w:pPr>
          </w:p>
          <w:p w14:paraId="1B754CA8" w14:textId="77777777" w:rsidR="00A01D9A" w:rsidRDefault="00A01D9A" w:rsidP="00817BCD">
            <w:pPr>
              <w:jc w:val="both"/>
              <w:rPr>
                <w:rFonts w:ascii="Arial" w:hAnsi="Arial" w:cs="Arial"/>
                <w:b/>
                <w:sz w:val="20"/>
                <w:szCs w:val="24"/>
              </w:rPr>
            </w:pPr>
          </w:p>
        </w:tc>
      </w:tr>
      <w:bookmarkEnd w:id="14"/>
      <w:bookmarkEnd w:id="15"/>
    </w:tbl>
    <w:p w14:paraId="3BAF84E0" w14:textId="77777777" w:rsidR="00DB1C7F" w:rsidRDefault="00DB1C7F" w:rsidP="00D16E9A">
      <w:pPr>
        <w:jc w:val="both"/>
        <w:rPr>
          <w:rFonts w:ascii="Arial" w:hAnsi="Arial" w:cs="Arial"/>
          <w:bCs/>
          <w:sz w:val="20"/>
          <w:szCs w:val="24"/>
        </w:rPr>
      </w:pPr>
    </w:p>
    <w:tbl>
      <w:tblPr>
        <w:tblStyle w:val="Grilledutableau"/>
        <w:tblW w:w="0" w:type="auto"/>
        <w:tblLook w:val="04A0" w:firstRow="1" w:lastRow="0" w:firstColumn="1" w:lastColumn="0" w:noHBand="0" w:noVBand="1"/>
      </w:tblPr>
      <w:tblGrid>
        <w:gridCol w:w="8921"/>
      </w:tblGrid>
      <w:tr w:rsidR="00D16E9A" w14:paraId="4D6D6BE0" w14:textId="77777777" w:rsidTr="00D16E9A">
        <w:trPr>
          <w:trHeight w:val="3078"/>
        </w:trPr>
        <w:tc>
          <w:tcPr>
            <w:tcW w:w="8921" w:type="dxa"/>
          </w:tcPr>
          <w:p w14:paraId="77CBBD29" w14:textId="77777777" w:rsidR="00D16E9A" w:rsidRDefault="00D16E9A" w:rsidP="00F472FF">
            <w:pPr>
              <w:jc w:val="both"/>
              <w:rPr>
                <w:rFonts w:ascii="Arial" w:hAnsi="Arial" w:cs="Arial"/>
                <w:b/>
                <w:sz w:val="20"/>
                <w:szCs w:val="24"/>
              </w:rPr>
            </w:pPr>
          </w:p>
          <w:p w14:paraId="37CB49DA" w14:textId="77777777" w:rsidR="00C305E7" w:rsidRPr="00126FED" w:rsidRDefault="00C305E7" w:rsidP="00C305E7">
            <w:pPr>
              <w:jc w:val="both"/>
              <w:rPr>
                <w:rFonts w:ascii="Arial" w:hAnsi="Arial" w:cs="Arial"/>
                <w:sz w:val="20"/>
                <w:szCs w:val="18"/>
                <w:u w:val="single"/>
              </w:rPr>
            </w:pPr>
            <w:r w:rsidRPr="00126FED">
              <w:rPr>
                <w:rFonts w:ascii="Arial" w:hAnsi="Arial" w:cs="Arial"/>
                <w:b/>
                <w:sz w:val="20"/>
                <w:szCs w:val="18"/>
                <w:u w:val="single"/>
              </w:rPr>
              <w:t>Réponse du candidat :</w:t>
            </w:r>
          </w:p>
          <w:p w14:paraId="42F55E6C" w14:textId="77777777" w:rsidR="00D16E9A" w:rsidRDefault="00D16E9A" w:rsidP="00F472FF">
            <w:pPr>
              <w:jc w:val="both"/>
              <w:rPr>
                <w:rFonts w:ascii="Arial" w:hAnsi="Arial" w:cs="Arial"/>
                <w:b/>
                <w:sz w:val="20"/>
                <w:szCs w:val="24"/>
              </w:rPr>
            </w:pPr>
          </w:p>
          <w:p w14:paraId="5A342183" w14:textId="77777777" w:rsidR="00D16E9A" w:rsidRDefault="00D16E9A" w:rsidP="00F472FF">
            <w:pPr>
              <w:jc w:val="both"/>
              <w:rPr>
                <w:rFonts w:ascii="Arial" w:hAnsi="Arial" w:cs="Arial"/>
                <w:b/>
                <w:sz w:val="20"/>
                <w:szCs w:val="24"/>
              </w:rPr>
            </w:pPr>
          </w:p>
          <w:p w14:paraId="1CF674FC" w14:textId="77777777" w:rsidR="00D16E9A" w:rsidRDefault="00D16E9A" w:rsidP="00F472FF">
            <w:pPr>
              <w:jc w:val="both"/>
              <w:rPr>
                <w:rFonts w:ascii="Arial" w:hAnsi="Arial" w:cs="Arial"/>
                <w:b/>
                <w:sz w:val="20"/>
                <w:szCs w:val="24"/>
              </w:rPr>
            </w:pPr>
          </w:p>
          <w:p w14:paraId="35F2AB95" w14:textId="77777777" w:rsidR="00D16E9A" w:rsidRDefault="00D16E9A" w:rsidP="00F472FF">
            <w:pPr>
              <w:jc w:val="both"/>
              <w:rPr>
                <w:rFonts w:ascii="Arial" w:hAnsi="Arial" w:cs="Arial"/>
                <w:b/>
                <w:sz w:val="20"/>
                <w:szCs w:val="24"/>
              </w:rPr>
            </w:pPr>
          </w:p>
          <w:p w14:paraId="39AD4A45" w14:textId="77777777" w:rsidR="00D16E9A" w:rsidRDefault="00D16E9A" w:rsidP="00F472FF">
            <w:pPr>
              <w:jc w:val="both"/>
              <w:rPr>
                <w:rFonts w:ascii="Arial" w:hAnsi="Arial" w:cs="Arial"/>
                <w:b/>
                <w:sz w:val="20"/>
                <w:szCs w:val="24"/>
              </w:rPr>
            </w:pPr>
          </w:p>
          <w:p w14:paraId="48071C6C" w14:textId="77777777" w:rsidR="00D16E9A" w:rsidRDefault="00D16E9A" w:rsidP="00F472FF">
            <w:pPr>
              <w:jc w:val="both"/>
              <w:rPr>
                <w:rFonts w:ascii="Arial" w:hAnsi="Arial" w:cs="Arial"/>
                <w:b/>
                <w:sz w:val="20"/>
                <w:szCs w:val="24"/>
              </w:rPr>
            </w:pPr>
          </w:p>
          <w:p w14:paraId="53DA2F87" w14:textId="77777777" w:rsidR="00D16E9A" w:rsidRDefault="00D16E9A" w:rsidP="00F472FF">
            <w:pPr>
              <w:jc w:val="both"/>
              <w:rPr>
                <w:rFonts w:ascii="Arial" w:hAnsi="Arial" w:cs="Arial"/>
                <w:b/>
                <w:sz w:val="20"/>
                <w:szCs w:val="24"/>
              </w:rPr>
            </w:pPr>
          </w:p>
          <w:p w14:paraId="745E3524" w14:textId="77777777" w:rsidR="00D16E9A" w:rsidRDefault="00D16E9A" w:rsidP="00F472FF">
            <w:pPr>
              <w:jc w:val="both"/>
              <w:rPr>
                <w:rFonts w:ascii="Arial" w:hAnsi="Arial" w:cs="Arial"/>
                <w:b/>
                <w:sz w:val="20"/>
                <w:szCs w:val="24"/>
              </w:rPr>
            </w:pPr>
          </w:p>
          <w:p w14:paraId="5D29A3E2" w14:textId="77777777" w:rsidR="00D16E9A" w:rsidRDefault="00D16E9A" w:rsidP="00F472FF">
            <w:pPr>
              <w:jc w:val="both"/>
              <w:rPr>
                <w:rFonts w:ascii="Arial" w:hAnsi="Arial" w:cs="Arial"/>
                <w:b/>
                <w:sz w:val="20"/>
                <w:szCs w:val="24"/>
              </w:rPr>
            </w:pPr>
          </w:p>
          <w:p w14:paraId="2180EE0B" w14:textId="77777777" w:rsidR="00D16E9A" w:rsidRDefault="00D16E9A" w:rsidP="00F472FF">
            <w:pPr>
              <w:jc w:val="both"/>
              <w:rPr>
                <w:rFonts w:ascii="Arial" w:hAnsi="Arial" w:cs="Arial"/>
                <w:b/>
                <w:sz w:val="20"/>
                <w:szCs w:val="24"/>
              </w:rPr>
            </w:pPr>
          </w:p>
          <w:p w14:paraId="6A38E6C6" w14:textId="77777777" w:rsidR="00D16E9A" w:rsidRDefault="00D16E9A" w:rsidP="00F472FF">
            <w:pPr>
              <w:jc w:val="both"/>
              <w:rPr>
                <w:rFonts w:ascii="Arial" w:hAnsi="Arial" w:cs="Arial"/>
                <w:b/>
                <w:sz w:val="20"/>
                <w:szCs w:val="24"/>
              </w:rPr>
            </w:pPr>
          </w:p>
          <w:p w14:paraId="23FA1E69" w14:textId="77777777" w:rsidR="00D16E9A" w:rsidRDefault="00D16E9A" w:rsidP="00F472FF">
            <w:pPr>
              <w:jc w:val="both"/>
              <w:rPr>
                <w:rFonts w:ascii="Arial" w:hAnsi="Arial" w:cs="Arial"/>
                <w:b/>
                <w:sz w:val="20"/>
                <w:szCs w:val="24"/>
              </w:rPr>
            </w:pPr>
          </w:p>
        </w:tc>
      </w:tr>
    </w:tbl>
    <w:p w14:paraId="7CB59B89" w14:textId="40C12BFA" w:rsidR="00DB1C7F" w:rsidRDefault="00DB1C7F" w:rsidP="00DB1C7F"/>
    <w:p w14:paraId="4DC0FE32" w14:textId="77777777" w:rsidR="00DB1C7F" w:rsidRDefault="00DB1C7F">
      <w:r>
        <w:br w:type="page"/>
      </w:r>
    </w:p>
    <w:p w14:paraId="4A872531" w14:textId="1FC2514C" w:rsidR="00A90213" w:rsidRPr="002332DF" w:rsidRDefault="00A90213" w:rsidP="002332DF">
      <w:pPr>
        <w:pStyle w:val="Titre1"/>
      </w:pPr>
      <w:bookmarkStart w:id="16" w:name="_Toc204864278"/>
      <w:r w:rsidRPr="002332DF">
        <w:lastRenderedPageBreak/>
        <w:t>DELAIS</w:t>
      </w:r>
      <w:bookmarkEnd w:id="16"/>
    </w:p>
    <w:p w14:paraId="4559FBA4" w14:textId="16816FE2" w:rsidR="003301B3" w:rsidRDefault="003301B3" w:rsidP="003301B3">
      <w:pPr>
        <w:jc w:val="both"/>
        <w:rPr>
          <w:rFonts w:ascii="Arial" w:hAnsi="Arial" w:cs="Arial"/>
          <w:bCs/>
          <w:sz w:val="20"/>
          <w:szCs w:val="24"/>
        </w:rPr>
      </w:pPr>
      <w:r w:rsidRPr="003301B3">
        <w:rPr>
          <w:rFonts w:ascii="Arial" w:hAnsi="Arial" w:cs="Arial"/>
          <w:bCs/>
          <w:sz w:val="20"/>
          <w:szCs w:val="24"/>
        </w:rPr>
        <w:t xml:space="preserve">Le candidat est notamment invité à présenter </w:t>
      </w:r>
      <w:r>
        <w:rPr>
          <w:rFonts w:ascii="Arial" w:hAnsi="Arial" w:cs="Arial"/>
          <w:bCs/>
          <w:sz w:val="20"/>
          <w:szCs w:val="24"/>
        </w:rPr>
        <w:t xml:space="preserve">le </w:t>
      </w:r>
      <w:r w:rsidRPr="003301B3">
        <w:rPr>
          <w:rFonts w:ascii="Arial" w:hAnsi="Arial" w:cs="Arial"/>
          <w:bCs/>
          <w:sz w:val="20"/>
          <w:szCs w:val="24"/>
        </w:rPr>
        <w:t xml:space="preserve">délai d’exécution </w:t>
      </w:r>
      <w:r>
        <w:rPr>
          <w:rFonts w:ascii="Arial" w:hAnsi="Arial" w:cs="Arial"/>
          <w:bCs/>
          <w:sz w:val="20"/>
          <w:szCs w:val="24"/>
        </w:rPr>
        <w:t>proposé pour les</w:t>
      </w:r>
      <w:r w:rsidRPr="003301B3">
        <w:rPr>
          <w:rFonts w:ascii="Arial" w:hAnsi="Arial" w:cs="Arial"/>
          <w:bCs/>
          <w:sz w:val="20"/>
          <w:szCs w:val="24"/>
        </w:rPr>
        <w:t xml:space="preserve"> travaux à compter de la notification de l’OS (hors délai relatif à l’approbation du plan de retrait)</w:t>
      </w:r>
      <w:r>
        <w:rPr>
          <w:rFonts w:ascii="Arial" w:hAnsi="Arial" w:cs="Arial"/>
          <w:bCs/>
          <w:sz w:val="20"/>
          <w:szCs w:val="24"/>
        </w:rPr>
        <w:t>.</w:t>
      </w:r>
    </w:p>
    <w:p w14:paraId="7279D8AA" w14:textId="77777777" w:rsidR="003301B3" w:rsidRDefault="003301B3" w:rsidP="003301B3">
      <w:pPr>
        <w:jc w:val="both"/>
        <w:rPr>
          <w:rFonts w:ascii="Arial" w:hAnsi="Arial" w:cs="Arial"/>
          <w:bCs/>
          <w:sz w:val="20"/>
          <w:szCs w:val="24"/>
        </w:rPr>
      </w:pPr>
    </w:p>
    <w:tbl>
      <w:tblPr>
        <w:tblStyle w:val="Grilledutableau"/>
        <w:tblW w:w="9010" w:type="dxa"/>
        <w:tblLook w:val="04A0" w:firstRow="1" w:lastRow="0" w:firstColumn="1" w:lastColumn="0" w:noHBand="0" w:noVBand="1"/>
      </w:tblPr>
      <w:tblGrid>
        <w:gridCol w:w="4505"/>
        <w:gridCol w:w="4505"/>
      </w:tblGrid>
      <w:tr w:rsidR="003301B3" w14:paraId="3010CC97" w14:textId="04F821B9" w:rsidTr="003301B3">
        <w:trPr>
          <w:trHeight w:val="558"/>
        </w:trPr>
        <w:tc>
          <w:tcPr>
            <w:tcW w:w="4505" w:type="dxa"/>
            <w:vAlign w:val="center"/>
          </w:tcPr>
          <w:p w14:paraId="58683046" w14:textId="2FC10FD4" w:rsidR="003301B3" w:rsidRPr="003301B3" w:rsidRDefault="003301B3" w:rsidP="003301B3">
            <w:pPr>
              <w:jc w:val="center"/>
              <w:rPr>
                <w:rFonts w:ascii="Arial" w:hAnsi="Arial" w:cs="Arial"/>
                <w:b/>
                <w:sz w:val="20"/>
                <w:szCs w:val="24"/>
              </w:rPr>
            </w:pPr>
            <w:r w:rsidRPr="003301B3">
              <w:rPr>
                <w:rFonts w:ascii="Arial" w:hAnsi="Arial" w:cs="Arial"/>
                <w:b/>
                <w:sz w:val="20"/>
                <w:szCs w:val="24"/>
              </w:rPr>
              <w:t>Délai en jours calendaires :</w:t>
            </w:r>
          </w:p>
        </w:tc>
        <w:tc>
          <w:tcPr>
            <w:tcW w:w="4505" w:type="dxa"/>
            <w:vAlign w:val="center"/>
          </w:tcPr>
          <w:p w14:paraId="3E32608B" w14:textId="77777777" w:rsidR="003301B3" w:rsidRPr="003301B3" w:rsidRDefault="003301B3" w:rsidP="00F472FF">
            <w:pPr>
              <w:jc w:val="both"/>
              <w:rPr>
                <w:rFonts w:ascii="Arial" w:hAnsi="Arial" w:cs="Arial"/>
                <w:b/>
                <w:sz w:val="20"/>
                <w:szCs w:val="24"/>
              </w:rPr>
            </w:pPr>
          </w:p>
        </w:tc>
      </w:tr>
    </w:tbl>
    <w:p w14:paraId="6D427430" w14:textId="13B27DCC" w:rsidR="00D16E9A" w:rsidRPr="002332DF" w:rsidRDefault="00D16E9A" w:rsidP="002332DF">
      <w:pPr>
        <w:pStyle w:val="Titre1"/>
        <w:rPr>
          <w:rFonts w:eastAsia="Arial"/>
        </w:rPr>
      </w:pPr>
      <w:bookmarkStart w:id="17" w:name="_Toc204864279"/>
      <w:bookmarkStart w:id="18" w:name="_Toc187242679"/>
      <w:r w:rsidRPr="002332DF">
        <w:rPr>
          <w:rFonts w:eastAsiaTheme="majorEastAsia"/>
        </w:rPr>
        <w:t>MOYENS</w:t>
      </w:r>
      <w:bookmarkEnd w:id="17"/>
    </w:p>
    <w:p w14:paraId="5239ACDD" w14:textId="53BCE18E" w:rsidR="00D16E9A" w:rsidRPr="00D16E9A" w:rsidRDefault="00D16E9A" w:rsidP="00D16E9A">
      <w:pPr>
        <w:pStyle w:val="Titre2"/>
      </w:pPr>
      <w:bookmarkStart w:id="19" w:name="_Toc204864280"/>
      <w:r>
        <w:t>Moyens humains</w:t>
      </w:r>
      <w:bookmarkEnd w:id="19"/>
    </w:p>
    <w:p w14:paraId="5CFCD845" w14:textId="33C2359F" w:rsidR="00AF7EF8" w:rsidRDefault="00D16E9A" w:rsidP="00D16E9A">
      <w:pPr>
        <w:jc w:val="both"/>
        <w:rPr>
          <w:rFonts w:ascii="Arial" w:hAnsi="Arial" w:cs="Arial"/>
          <w:bCs/>
          <w:sz w:val="20"/>
          <w:szCs w:val="24"/>
        </w:rPr>
      </w:pPr>
      <w:r w:rsidRPr="00D16E9A">
        <w:rPr>
          <w:rFonts w:ascii="Arial" w:hAnsi="Arial" w:cs="Arial"/>
          <w:bCs/>
          <w:sz w:val="20"/>
          <w:szCs w:val="24"/>
        </w:rPr>
        <w:t>Le candidat est notamment invité à présenter</w:t>
      </w:r>
      <w:r w:rsidR="00210FDF">
        <w:rPr>
          <w:rFonts w:ascii="Arial" w:hAnsi="Arial" w:cs="Arial"/>
          <w:bCs/>
          <w:sz w:val="20"/>
          <w:szCs w:val="24"/>
        </w:rPr>
        <w:t> :</w:t>
      </w:r>
    </w:p>
    <w:p w14:paraId="3A46779E" w14:textId="77777777" w:rsidR="00AF7EF8" w:rsidRDefault="00AF7EF8" w:rsidP="00D16E9A">
      <w:pPr>
        <w:jc w:val="both"/>
        <w:rPr>
          <w:rFonts w:ascii="Arial" w:hAnsi="Arial" w:cs="Arial"/>
          <w:bCs/>
          <w:sz w:val="20"/>
          <w:szCs w:val="24"/>
        </w:rPr>
      </w:pPr>
    </w:p>
    <w:p w14:paraId="0B6CD7B6" w14:textId="0979FBD1"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Un organigramme projet avec les profils clés affectés à la mission intégrant la présence d’un interlocuteur unique dédié au chantier.</w:t>
      </w:r>
    </w:p>
    <w:p w14:paraId="699C1E8E" w14:textId="77777777" w:rsidR="00AF7EF8" w:rsidRPr="00AF7EF8" w:rsidRDefault="00AF7EF8" w:rsidP="00AF7EF8">
      <w:pPr>
        <w:jc w:val="both"/>
        <w:rPr>
          <w:rFonts w:ascii="Arial" w:hAnsi="Arial" w:cs="Arial"/>
          <w:bCs/>
          <w:sz w:val="20"/>
          <w:szCs w:val="24"/>
        </w:rPr>
      </w:pPr>
    </w:p>
    <w:p w14:paraId="254D2BB1" w14:textId="43CF9663"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Les</w:t>
      </w:r>
      <w:r w:rsidR="003301B3">
        <w:rPr>
          <w:rFonts w:ascii="Arial" w:hAnsi="Arial" w:cs="Arial"/>
          <w:bCs/>
          <w:sz w:val="20"/>
          <w:szCs w:val="24"/>
        </w:rPr>
        <w:t xml:space="preserve"> CV</w:t>
      </w:r>
      <w:r w:rsidRPr="00AF7EF8">
        <w:rPr>
          <w:rFonts w:ascii="Arial" w:hAnsi="Arial" w:cs="Arial"/>
          <w:bCs/>
          <w:sz w:val="20"/>
          <w:szCs w:val="24"/>
        </w:rPr>
        <w:t xml:space="preserve"> des </w:t>
      </w:r>
      <w:r w:rsidR="003301B3">
        <w:rPr>
          <w:rFonts w:ascii="Arial" w:hAnsi="Arial" w:cs="Arial"/>
          <w:bCs/>
          <w:sz w:val="20"/>
          <w:szCs w:val="24"/>
        </w:rPr>
        <w:t xml:space="preserve">principaux </w:t>
      </w:r>
      <w:r w:rsidRPr="00AF7EF8">
        <w:rPr>
          <w:rFonts w:ascii="Arial" w:hAnsi="Arial" w:cs="Arial"/>
          <w:bCs/>
          <w:sz w:val="20"/>
          <w:szCs w:val="24"/>
        </w:rPr>
        <w:t>encadrants techniques (</w:t>
      </w:r>
      <w:r>
        <w:rPr>
          <w:rFonts w:ascii="Arial" w:hAnsi="Arial" w:cs="Arial"/>
          <w:bCs/>
          <w:sz w:val="20"/>
          <w:szCs w:val="24"/>
        </w:rPr>
        <w:t xml:space="preserve">interlocuteur unique, </w:t>
      </w:r>
      <w:r w:rsidRPr="00AF7EF8">
        <w:rPr>
          <w:rFonts w:ascii="Arial" w:hAnsi="Arial" w:cs="Arial"/>
          <w:bCs/>
          <w:sz w:val="20"/>
          <w:szCs w:val="24"/>
        </w:rPr>
        <w:t>chef de chantier, opérateur SS3, etc.).</w:t>
      </w:r>
    </w:p>
    <w:p w14:paraId="3B6EE8AA" w14:textId="77777777" w:rsidR="00D16E9A" w:rsidRDefault="00D16E9A" w:rsidP="00D16E9A">
      <w:pPr>
        <w:jc w:val="both"/>
        <w:rPr>
          <w:rFonts w:ascii="Arial" w:hAnsi="Arial" w:cs="Arial"/>
          <w:bCs/>
          <w:sz w:val="20"/>
          <w:szCs w:val="24"/>
        </w:rPr>
      </w:pPr>
    </w:p>
    <w:tbl>
      <w:tblPr>
        <w:tblStyle w:val="Grilledutableau"/>
        <w:tblW w:w="0" w:type="auto"/>
        <w:tblLook w:val="04A0" w:firstRow="1" w:lastRow="0" w:firstColumn="1" w:lastColumn="0" w:noHBand="0" w:noVBand="1"/>
      </w:tblPr>
      <w:tblGrid>
        <w:gridCol w:w="8921"/>
      </w:tblGrid>
      <w:tr w:rsidR="00D16E9A" w14:paraId="29615927" w14:textId="77777777" w:rsidTr="00F472FF">
        <w:trPr>
          <w:trHeight w:val="3078"/>
        </w:trPr>
        <w:tc>
          <w:tcPr>
            <w:tcW w:w="8921" w:type="dxa"/>
          </w:tcPr>
          <w:p w14:paraId="330C83C5" w14:textId="77777777" w:rsidR="00D16E9A" w:rsidRDefault="00D16E9A" w:rsidP="00F472FF">
            <w:pPr>
              <w:jc w:val="both"/>
              <w:rPr>
                <w:rFonts w:ascii="Arial" w:hAnsi="Arial" w:cs="Arial"/>
                <w:b/>
                <w:sz w:val="20"/>
                <w:szCs w:val="24"/>
              </w:rPr>
            </w:pPr>
          </w:p>
          <w:p w14:paraId="0CDD102F" w14:textId="77777777" w:rsidR="00C305E7" w:rsidRPr="00126FED" w:rsidRDefault="00C305E7" w:rsidP="00C305E7">
            <w:pPr>
              <w:jc w:val="both"/>
              <w:rPr>
                <w:rFonts w:ascii="Arial" w:hAnsi="Arial" w:cs="Arial"/>
                <w:sz w:val="20"/>
                <w:szCs w:val="18"/>
                <w:u w:val="single"/>
              </w:rPr>
            </w:pPr>
            <w:r w:rsidRPr="00126FED">
              <w:rPr>
                <w:rFonts w:ascii="Arial" w:hAnsi="Arial" w:cs="Arial"/>
                <w:b/>
                <w:sz w:val="20"/>
                <w:szCs w:val="18"/>
                <w:u w:val="single"/>
              </w:rPr>
              <w:t>Réponse du candidat :</w:t>
            </w:r>
          </w:p>
          <w:p w14:paraId="51670DFD" w14:textId="77777777" w:rsidR="00D16E9A" w:rsidRDefault="00D16E9A" w:rsidP="00F472FF">
            <w:pPr>
              <w:jc w:val="both"/>
              <w:rPr>
                <w:rFonts w:ascii="Arial" w:hAnsi="Arial" w:cs="Arial"/>
                <w:b/>
                <w:sz w:val="20"/>
                <w:szCs w:val="24"/>
              </w:rPr>
            </w:pPr>
          </w:p>
          <w:p w14:paraId="79907FBF" w14:textId="77777777" w:rsidR="00D16E9A" w:rsidRDefault="00D16E9A" w:rsidP="00F472FF">
            <w:pPr>
              <w:jc w:val="both"/>
              <w:rPr>
                <w:rFonts w:ascii="Arial" w:hAnsi="Arial" w:cs="Arial"/>
                <w:b/>
                <w:sz w:val="20"/>
                <w:szCs w:val="24"/>
              </w:rPr>
            </w:pPr>
          </w:p>
          <w:p w14:paraId="3781B541" w14:textId="77777777" w:rsidR="00D16E9A" w:rsidRDefault="00D16E9A" w:rsidP="00F472FF">
            <w:pPr>
              <w:jc w:val="both"/>
              <w:rPr>
                <w:rFonts w:ascii="Arial" w:hAnsi="Arial" w:cs="Arial"/>
                <w:b/>
                <w:sz w:val="20"/>
                <w:szCs w:val="24"/>
              </w:rPr>
            </w:pPr>
          </w:p>
          <w:p w14:paraId="061343A0" w14:textId="77777777" w:rsidR="00D16E9A" w:rsidRDefault="00D16E9A" w:rsidP="00F472FF">
            <w:pPr>
              <w:jc w:val="both"/>
              <w:rPr>
                <w:rFonts w:ascii="Arial" w:hAnsi="Arial" w:cs="Arial"/>
                <w:b/>
                <w:sz w:val="20"/>
                <w:szCs w:val="24"/>
              </w:rPr>
            </w:pPr>
          </w:p>
          <w:p w14:paraId="2C160FC4" w14:textId="77777777" w:rsidR="00D16E9A" w:rsidRDefault="00D16E9A" w:rsidP="00F472FF">
            <w:pPr>
              <w:jc w:val="both"/>
              <w:rPr>
                <w:rFonts w:ascii="Arial" w:hAnsi="Arial" w:cs="Arial"/>
                <w:b/>
                <w:sz w:val="20"/>
                <w:szCs w:val="24"/>
              </w:rPr>
            </w:pPr>
          </w:p>
          <w:p w14:paraId="6567A658" w14:textId="77777777" w:rsidR="00D16E9A" w:rsidRDefault="00D16E9A" w:rsidP="00F472FF">
            <w:pPr>
              <w:jc w:val="both"/>
              <w:rPr>
                <w:rFonts w:ascii="Arial" w:hAnsi="Arial" w:cs="Arial"/>
                <w:b/>
                <w:sz w:val="20"/>
                <w:szCs w:val="24"/>
              </w:rPr>
            </w:pPr>
          </w:p>
          <w:p w14:paraId="54657D7F" w14:textId="77777777" w:rsidR="00D16E9A" w:rsidRDefault="00D16E9A" w:rsidP="00F472FF">
            <w:pPr>
              <w:jc w:val="both"/>
              <w:rPr>
                <w:rFonts w:ascii="Arial" w:hAnsi="Arial" w:cs="Arial"/>
                <w:b/>
                <w:sz w:val="20"/>
                <w:szCs w:val="24"/>
              </w:rPr>
            </w:pPr>
          </w:p>
          <w:p w14:paraId="548C50D2" w14:textId="77777777" w:rsidR="00D16E9A" w:rsidRDefault="00D16E9A" w:rsidP="00F472FF">
            <w:pPr>
              <w:jc w:val="both"/>
              <w:rPr>
                <w:rFonts w:ascii="Arial" w:hAnsi="Arial" w:cs="Arial"/>
                <w:b/>
                <w:sz w:val="20"/>
                <w:szCs w:val="24"/>
              </w:rPr>
            </w:pPr>
          </w:p>
          <w:p w14:paraId="26056068" w14:textId="77777777" w:rsidR="00D16E9A" w:rsidRDefault="00D16E9A" w:rsidP="00F472FF">
            <w:pPr>
              <w:jc w:val="both"/>
              <w:rPr>
                <w:rFonts w:ascii="Arial" w:hAnsi="Arial" w:cs="Arial"/>
                <w:b/>
                <w:sz w:val="20"/>
                <w:szCs w:val="24"/>
              </w:rPr>
            </w:pPr>
          </w:p>
          <w:p w14:paraId="375040A3" w14:textId="77777777" w:rsidR="00D16E9A" w:rsidRDefault="00D16E9A" w:rsidP="00F472FF">
            <w:pPr>
              <w:jc w:val="both"/>
              <w:rPr>
                <w:rFonts w:ascii="Arial" w:hAnsi="Arial" w:cs="Arial"/>
                <w:b/>
                <w:sz w:val="20"/>
                <w:szCs w:val="24"/>
              </w:rPr>
            </w:pPr>
          </w:p>
          <w:p w14:paraId="1CCC724D" w14:textId="77777777" w:rsidR="00D16E9A" w:rsidRDefault="00D16E9A" w:rsidP="00F472FF">
            <w:pPr>
              <w:jc w:val="both"/>
              <w:rPr>
                <w:rFonts w:ascii="Arial" w:hAnsi="Arial" w:cs="Arial"/>
                <w:b/>
                <w:sz w:val="20"/>
                <w:szCs w:val="24"/>
              </w:rPr>
            </w:pPr>
          </w:p>
          <w:p w14:paraId="6A49B994" w14:textId="77777777" w:rsidR="00D16E9A" w:rsidRDefault="00D16E9A" w:rsidP="00F472FF">
            <w:pPr>
              <w:jc w:val="both"/>
              <w:rPr>
                <w:rFonts w:ascii="Arial" w:hAnsi="Arial" w:cs="Arial"/>
                <w:b/>
                <w:sz w:val="20"/>
                <w:szCs w:val="24"/>
              </w:rPr>
            </w:pPr>
          </w:p>
        </w:tc>
      </w:tr>
    </w:tbl>
    <w:p w14:paraId="48EF6E96" w14:textId="422FC83E" w:rsidR="00D16E9A" w:rsidRDefault="00D16E9A" w:rsidP="00D16E9A">
      <w:pPr>
        <w:jc w:val="both"/>
        <w:rPr>
          <w:rFonts w:ascii="Arial" w:hAnsi="Arial" w:cs="Arial"/>
          <w:bCs/>
          <w:sz w:val="20"/>
          <w:szCs w:val="24"/>
        </w:rPr>
      </w:pPr>
    </w:p>
    <w:p w14:paraId="3E21D162" w14:textId="77777777" w:rsidR="00D16E9A" w:rsidRDefault="00D16E9A">
      <w:pPr>
        <w:rPr>
          <w:rFonts w:ascii="Arial" w:hAnsi="Arial" w:cs="Arial"/>
          <w:bCs/>
          <w:sz w:val="20"/>
          <w:szCs w:val="24"/>
        </w:rPr>
      </w:pPr>
      <w:r>
        <w:rPr>
          <w:rFonts w:ascii="Arial" w:hAnsi="Arial" w:cs="Arial"/>
          <w:bCs/>
          <w:sz w:val="20"/>
          <w:szCs w:val="24"/>
        </w:rPr>
        <w:br w:type="page"/>
      </w:r>
    </w:p>
    <w:p w14:paraId="7CDB935B" w14:textId="79457123" w:rsidR="00D16E9A" w:rsidRPr="00D16E9A" w:rsidRDefault="00D16E9A" w:rsidP="00920257">
      <w:pPr>
        <w:pStyle w:val="Titre2"/>
      </w:pPr>
      <w:bookmarkStart w:id="20" w:name="_Toc204864281"/>
      <w:r>
        <w:lastRenderedPageBreak/>
        <w:t xml:space="preserve">Moyens </w:t>
      </w:r>
      <w:r w:rsidR="003301B3">
        <w:t>m</w:t>
      </w:r>
      <w:r>
        <w:t>atériels</w:t>
      </w:r>
      <w:bookmarkEnd w:id="20"/>
    </w:p>
    <w:p w14:paraId="077AEFAC" w14:textId="277FEC49" w:rsidR="00AF7EF8" w:rsidRDefault="00D16E9A" w:rsidP="00D16E9A">
      <w:pPr>
        <w:jc w:val="both"/>
        <w:rPr>
          <w:rFonts w:ascii="Arial" w:hAnsi="Arial" w:cs="Arial"/>
          <w:bCs/>
          <w:sz w:val="20"/>
          <w:szCs w:val="24"/>
        </w:rPr>
      </w:pPr>
      <w:r w:rsidRPr="00D16E9A">
        <w:rPr>
          <w:rFonts w:ascii="Arial" w:hAnsi="Arial" w:cs="Arial"/>
          <w:bCs/>
          <w:sz w:val="20"/>
          <w:szCs w:val="24"/>
        </w:rPr>
        <w:t>Le candidat est invité à présenter</w:t>
      </w:r>
      <w:r>
        <w:rPr>
          <w:rFonts w:ascii="Arial" w:hAnsi="Arial" w:cs="Arial"/>
          <w:bCs/>
          <w:sz w:val="20"/>
          <w:szCs w:val="24"/>
        </w:rPr>
        <w:t> </w:t>
      </w:r>
      <w:r w:rsidR="00AF7EF8">
        <w:rPr>
          <w:rFonts w:ascii="Arial" w:hAnsi="Arial" w:cs="Arial"/>
          <w:bCs/>
          <w:sz w:val="20"/>
          <w:szCs w:val="24"/>
        </w:rPr>
        <w:t xml:space="preserve">les </w:t>
      </w:r>
      <w:r w:rsidR="00AF7EF8" w:rsidRPr="00AF7EF8">
        <w:rPr>
          <w:rFonts w:ascii="Arial" w:hAnsi="Arial" w:cs="Arial"/>
          <w:bCs/>
          <w:sz w:val="20"/>
          <w:szCs w:val="24"/>
        </w:rPr>
        <w:t>moyens matériels et outillages affectés spécifiquement au projet dont ceux des éventuels sous-traitants</w:t>
      </w:r>
      <w:r w:rsidR="00AF7EF8">
        <w:rPr>
          <w:rFonts w:ascii="Arial" w:hAnsi="Arial" w:cs="Arial"/>
          <w:bCs/>
          <w:sz w:val="20"/>
          <w:szCs w:val="24"/>
        </w:rPr>
        <w:t>, et</w:t>
      </w:r>
      <w:r w:rsidR="00AF7EF8" w:rsidRPr="00AF7EF8">
        <w:rPr>
          <w:rFonts w:ascii="Arial" w:hAnsi="Arial" w:cs="Arial"/>
          <w:bCs/>
          <w:sz w:val="20"/>
          <w:szCs w:val="24"/>
        </w:rPr>
        <w:t xml:space="preserve"> </w:t>
      </w:r>
      <w:r w:rsidR="00AF7EF8" w:rsidRPr="00D16E9A">
        <w:rPr>
          <w:rFonts w:ascii="Arial" w:hAnsi="Arial" w:cs="Arial"/>
          <w:bCs/>
          <w:sz w:val="20"/>
          <w:szCs w:val="24"/>
        </w:rPr>
        <w:t>notamment</w:t>
      </w:r>
      <w:r w:rsidR="00AF7EF8" w:rsidRPr="00AF7EF8">
        <w:rPr>
          <w:rFonts w:ascii="Arial" w:hAnsi="Arial" w:cs="Arial"/>
          <w:bCs/>
          <w:sz w:val="20"/>
          <w:szCs w:val="24"/>
        </w:rPr>
        <w:t xml:space="preserve"> </w:t>
      </w:r>
      <w:r w:rsidR="00AF7EF8">
        <w:rPr>
          <w:rFonts w:ascii="Arial" w:hAnsi="Arial" w:cs="Arial"/>
          <w:bCs/>
          <w:sz w:val="20"/>
          <w:szCs w:val="24"/>
        </w:rPr>
        <w:t>:</w:t>
      </w:r>
    </w:p>
    <w:p w14:paraId="20BE4F2E" w14:textId="77777777" w:rsidR="00AF7EF8" w:rsidRDefault="00AF7EF8" w:rsidP="00D16E9A">
      <w:pPr>
        <w:jc w:val="both"/>
        <w:rPr>
          <w:rFonts w:ascii="Arial" w:hAnsi="Arial" w:cs="Arial"/>
          <w:bCs/>
          <w:sz w:val="20"/>
          <w:szCs w:val="24"/>
        </w:rPr>
      </w:pPr>
    </w:p>
    <w:p w14:paraId="46762735" w14:textId="3FB273CE"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La liste des équipements spécifiques au désamiantage</w:t>
      </w:r>
    </w:p>
    <w:p w14:paraId="3DCAEC21" w14:textId="687EABE8"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Unités Mobiles de Décontamination (UMD) : type, nombre, capacité, conformité réglementaire.</w:t>
      </w:r>
    </w:p>
    <w:p w14:paraId="7B327A42"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Confinements dynamiques et statiques : matériels de confinement (bâches, structures, trappes…), équipements de dépression (extracteurs, caissons à filtres HEPA).</w:t>
      </w:r>
    </w:p>
    <w:p w14:paraId="597AFC4A"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Systèmes d’aspiration et de captation des fibres (aspirateurs classés H, systèmes à dépression contrôlée).</w:t>
      </w:r>
    </w:p>
    <w:p w14:paraId="138F25F1"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Matériel de protection collective : douches de décontamination, sas, équipements de nettoyage de surface.</w:t>
      </w:r>
    </w:p>
    <w:p w14:paraId="5F093DC6"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Outils de retrait et de traitement de matériaux amiantés (grattoirs spécifiques, systèmes de découpe humide, etc.).</w:t>
      </w:r>
    </w:p>
    <w:p w14:paraId="0093C627" w14:textId="77777777" w:rsidR="00AF7EF8" w:rsidRPr="00AF7EF8" w:rsidRDefault="00AF7EF8" w:rsidP="00AF7EF8">
      <w:pPr>
        <w:jc w:val="both"/>
        <w:rPr>
          <w:rFonts w:ascii="Arial" w:hAnsi="Arial" w:cs="Arial"/>
          <w:bCs/>
          <w:sz w:val="20"/>
          <w:szCs w:val="24"/>
        </w:rPr>
      </w:pPr>
    </w:p>
    <w:p w14:paraId="402564E4" w14:textId="09727158"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Les moyens logistiques et de transport</w:t>
      </w:r>
    </w:p>
    <w:p w14:paraId="759C446F"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Véhicules affectés aux chantiers, adaptés au transport de déchets dangereux (avec ADR si nécessaire).</w:t>
      </w:r>
    </w:p>
    <w:p w14:paraId="4D1587F2"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Bennes, conteneurs ou fûts pour stockage provisoire sur site, avec description des moyens de protection (étanchéité, signalisation, protection contre les intempéries).</w:t>
      </w:r>
    </w:p>
    <w:p w14:paraId="4E0D2156" w14:textId="77777777" w:rsidR="00AF7EF8" w:rsidRPr="00AF7EF8" w:rsidRDefault="00AF7EF8" w:rsidP="00AF7EF8">
      <w:pPr>
        <w:jc w:val="both"/>
        <w:rPr>
          <w:rFonts w:ascii="Arial" w:hAnsi="Arial" w:cs="Arial"/>
          <w:bCs/>
          <w:sz w:val="20"/>
          <w:szCs w:val="24"/>
        </w:rPr>
      </w:pPr>
    </w:p>
    <w:p w14:paraId="68C4B296" w14:textId="052681FA" w:rsidR="00AF7EF8" w:rsidRPr="00AF7EF8" w:rsidRDefault="00AF7EF8" w:rsidP="00AF7EF8">
      <w:pPr>
        <w:pStyle w:val="Paragraphedeliste"/>
        <w:numPr>
          <w:ilvl w:val="0"/>
          <w:numId w:val="4"/>
        </w:numPr>
        <w:jc w:val="both"/>
        <w:rPr>
          <w:rFonts w:ascii="Arial" w:hAnsi="Arial" w:cs="Arial"/>
          <w:bCs/>
          <w:sz w:val="20"/>
          <w:szCs w:val="24"/>
        </w:rPr>
      </w:pPr>
      <w:r w:rsidRPr="00AF7EF8">
        <w:rPr>
          <w:rFonts w:ascii="Arial" w:hAnsi="Arial" w:cs="Arial"/>
          <w:bCs/>
          <w:sz w:val="20"/>
          <w:szCs w:val="24"/>
        </w:rPr>
        <w:t>Entretien, vérification et renouvellement du matériel</w:t>
      </w:r>
    </w:p>
    <w:p w14:paraId="5D04163B"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Description du plan de maintenance et de vérification périodique des équipements critiques (aspirateurs H, extracteurs, UMD…).</w:t>
      </w:r>
    </w:p>
    <w:p w14:paraId="24E4F1BC" w14:textId="77777777" w:rsidR="00AF7EF8" w:rsidRP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Procédures internes de traçabilité des entretiens et contrôles.</w:t>
      </w:r>
    </w:p>
    <w:p w14:paraId="58287FBE" w14:textId="5B778F4D" w:rsidR="00AF7EF8" w:rsidRDefault="00AF7EF8" w:rsidP="00AF7EF8">
      <w:pPr>
        <w:pStyle w:val="Paragraphedeliste"/>
        <w:numPr>
          <w:ilvl w:val="1"/>
          <w:numId w:val="4"/>
        </w:numPr>
        <w:jc w:val="both"/>
        <w:rPr>
          <w:rFonts w:ascii="Arial" w:hAnsi="Arial" w:cs="Arial"/>
          <w:bCs/>
          <w:sz w:val="20"/>
          <w:szCs w:val="24"/>
        </w:rPr>
      </w:pPr>
      <w:r w:rsidRPr="00AF7EF8">
        <w:rPr>
          <w:rFonts w:ascii="Arial" w:hAnsi="Arial" w:cs="Arial"/>
          <w:bCs/>
          <w:sz w:val="20"/>
          <w:szCs w:val="24"/>
        </w:rPr>
        <w:t>Politique de renouvellement ou de mise à niveau des matériels en lien avec les évolutions techniques ou réglementaires.</w:t>
      </w:r>
    </w:p>
    <w:p w14:paraId="4EB47AE5" w14:textId="77777777" w:rsidR="00D16E9A" w:rsidRDefault="00D16E9A" w:rsidP="00D16E9A">
      <w:pPr>
        <w:jc w:val="both"/>
        <w:rPr>
          <w:rFonts w:ascii="Arial" w:hAnsi="Arial" w:cs="Arial"/>
          <w:bCs/>
          <w:sz w:val="20"/>
          <w:szCs w:val="24"/>
        </w:rPr>
      </w:pPr>
    </w:p>
    <w:tbl>
      <w:tblPr>
        <w:tblStyle w:val="Grilledutableau"/>
        <w:tblW w:w="0" w:type="auto"/>
        <w:tblLook w:val="04A0" w:firstRow="1" w:lastRow="0" w:firstColumn="1" w:lastColumn="0" w:noHBand="0" w:noVBand="1"/>
      </w:tblPr>
      <w:tblGrid>
        <w:gridCol w:w="8921"/>
      </w:tblGrid>
      <w:tr w:rsidR="00920257" w14:paraId="2462822A" w14:textId="77777777" w:rsidTr="00F472FF">
        <w:trPr>
          <w:trHeight w:val="3078"/>
        </w:trPr>
        <w:tc>
          <w:tcPr>
            <w:tcW w:w="8921" w:type="dxa"/>
          </w:tcPr>
          <w:p w14:paraId="68BAC9EA" w14:textId="77777777" w:rsidR="00920257" w:rsidRDefault="00920257" w:rsidP="00F472FF">
            <w:pPr>
              <w:jc w:val="both"/>
              <w:rPr>
                <w:rFonts w:ascii="Arial" w:hAnsi="Arial" w:cs="Arial"/>
                <w:b/>
                <w:sz w:val="20"/>
                <w:szCs w:val="24"/>
              </w:rPr>
            </w:pPr>
          </w:p>
          <w:p w14:paraId="17C28257" w14:textId="77777777" w:rsidR="00C305E7" w:rsidRPr="00126FED" w:rsidRDefault="00C305E7" w:rsidP="00C305E7">
            <w:pPr>
              <w:jc w:val="both"/>
              <w:rPr>
                <w:rFonts w:ascii="Arial" w:hAnsi="Arial" w:cs="Arial"/>
                <w:sz w:val="20"/>
                <w:szCs w:val="18"/>
                <w:u w:val="single"/>
              </w:rPr>
            </w:pPr>
            <w:r w:rsidRPr="00126FED">
              <w:rPr>
                <w:rFonts w:ascii="Arial" w:hAnsi="Arial" w:cs="Arial"/>
                <w:b/>
                <w:sz w:val="20"/>
                <w:szCs w:val="18"/>
                <w:u w:val="single"/>
              </w:rPr>
              <w:t>Réponse du candidat :</w:t>
            </w:r>
          </w:p>
          <w:p w14:paraId="335AC71B" w14:textId="77777777" w:rsidR="00920257" w:rsidRDefault="00920257" w:rsidP="00F472FF">
            <w:pPr>
              <w:jc w:val="both"/>
              <w:rPr>
                <w:rFonts w:ascii="Arial" w:hAnsi="Arial" w:cs="Arial"/>
                <w:b/>
                <w:sz w:val="20"/>
                <w:szCs w:val="24"/>
              </w:rPr>
            </w:pPr>
          </w:p>
          <w:p w14:paraId="3C951A2B" w14:textId="77777777" w:rsidR="00920257" w:rsidRDefault="00920257" w:rsidP="00F472FF">
            <w:pPr>
              <w:jc w:val="both"/>
              <w:rPr>
                <w:rFonts w:ascii="Arial" w:hAnsi="Arial" w:cs="Arial"/>
                <w:b/>
                <w:sz w:val="20"/>
                <w:szCs w:val="24"/>
              </w:rPr>
            </w:pPr>
          </w:p>
          <w:p w14:paraId="3F19C8C6" w14:textId="77777777" w:rsidR="00920257" w:rsidRDefault="00920257" w:rsidP="00F472FF">
            <w:pPr>
              <w:jc w:val="both"/>
              <w:rPr>
                <w:rFonts w:ascii="Arial" w:hAnsi="Arial" w:cs="Arial"/>
                <w:b/>
                <w:sz w:val="20"/>
                <w:szCs w:val="24"/>
              </w:rPr>
            </w:pPr>
          </w:p>
          <w:p w14:paraId="5B383602" w14:textId="77777777" w:rsidR="00920257" w:rsidRDefault="00920257" w:rsidP="00F472FF">
            <w:pPr>
              <w:jc w:val="both"/>
              <w:rPr>
                <w:rFonts w:ascii="Arial" w:hAnsi="Arial" w:cs="Arial"/>
                <w:b/>
                <w:sz w:val="20"/>
                <w:szCs w:val="24"/>
              </w:rPr>
            </w:pPr>
          </w:p>
          <w:p w14:paraId="167CE204" w14:textId="77777777" w:rsidR="00920257" w:rsidRDefault="00920257" w:rsidP="00F472FF">
            <w:pPr>
              <w:jc w:val="both"/>
              <w:rPr>
                <w:rFonts w:ascii="Arial" w:hAnsi="Arial" w:cs="Arial"/>
                <w:b/>
                <w:sz w:val="20"/>
                <w:szCs w:val="24"/>
              </w:rPr>
            </w:pPr>
          </w:p>
          <w:p w14:paraId="4FF76D86" w14:textId="77777777" w:rsidR="00920257" w:rsidRDefault="00920257" w:rsidP="00F472FF">
            <w:pPr>
              <w:jc w:val="both"/>
              <w:rPr>
                <w:rFonts w:ascii="Arial" w:hAnsi="Arial" w:cs="Arial"/>
                <w:b/>
                <w:sz w:val="20"/>
                <w:szCs w:val="24"/>
              </w:rPr>
            </w:pPr>
          </w:p>
          <w:p w14:paraId="62317EC0" w14:textId="77777777" w:rsidR="00920257" w:rsidRDefault="00920257" w:rsidP="00F472FF">
            <w:pPr>
              <w:jc w:val="both"/>
              <w:rPr>
                <w:rFonts w:ascii="Arial" w:hAnsi="Arial" w:cs="Arial"/>
                <w:b/>
                <w:sz w:val="20"/>
                <w:szCs w:val="24"/>
              </w:rPr>
            </w:pPr>
          </w:p>
          <w:p w14:paraId="1FD87A1F" w14:textId="77777777" w:rsidR="00920257" w:rsidRDefault="00920257" w:rsidP="00F472FF">
            <w:pPr>
              <w:jc w:val="both"/>
              <w:rPr>
                <w:rFonts w:ascii="Arial" w:hAnsi="Arial" w:cs="Arial"/>
                <w:b/>
                <w:sz w:val="20"/>
                <w:szCs w:val="24"/>
              </w:rPr>
            </w:pPr>
          </w:p>
          <w:p w14:paraId="4ED1C017" w14:textId="77777777" w:rsidR="00920257" w:rsidRDefault="00920257" w:rsidP="00F472FF">
            <w:pPr>
              <w:jc w:val="both"/>
              <w:rPr>
                <w:rFonts w:ascii="Arial" w:hAnsi="Arial" w:cs="Arial"/>
                <w:b/>
                <w:sz w:val="20"/>
                <w:szCs w:val="24"/>
              </w:rPr>
            </w:pPr>
          </w:p>
          <w:p w14:paraId="5FC32179" w14:textId="77777777" w:rsidR="00920257" w:rsidRDefault="00920257" w:rsidP="00F472FF">
            <w:pPr>
              <w:jc w:val="both"/>
              <w:rPr>
                <w:rFonts w:ascii="Arial" w:hAnsi="Arial" w:cs="Arial"/>
                <w:b/>
                <w:sz w:val="20"/>
                <w:szCs w:val="24"/>
              </w:rPr>
            </w:pPr>
          </w:p>
          <w:p w14:paraId="5BE8071B" w14:textId="77777777" w:rsidR="00920257" w:rsidRDefault="00920257" w:rsidP="00F472FF">
            <w:pPr>
              <w:jc w:val="both"/>
              <w:rPr>
                <w:rFonts w:ascii="Arial" w:hAnsi="Arial" w:cs="Arial"/>
                <w:b/>
                <w:sz w:val="20"/>
                <w:szCs w:val="24"/>
              </w:rPr>
            </w:pPr>
          </w:p>
          <w:p w14:paraId="6F658314" w14:textId="77777777" w:rsidR="00920257" w:rsidRDefault="00920257" w:rsidP="00F472FF">
            <w:pPr>
              <w:jc w:val="both"/>
              <w:rPr>
                <w:rFonts w:ascii="Arial" w:hAnsi="Arial" w:cs="Arial"/>
                <w:b/>
                <w:sz w:val="20"/>
                <w:szCs w:val="24"/>
              </w:rPr>
            </w:pPr>
          </w:p>
        </w:tc>
      </w:tr>
    </w:tbl>
    <w:p w14:paraId="54AF89B3" w14:textId="77777777" w:rsidR="00D16E9A" w:rsidRDefault="00D16E9A" w:rsidP="00D16E9A">
      <w:pPr>
        <w:rPr>
          <w:rFonts w:eastAsiaTheme="majorEastAsia"/>
        </w:rPr>
      </w:pPr>
    </w:p>
    <w:p w14:paraId="47172F65" w14:textId="77777777" w:rsidR="00D16E9A" w:rsidRDefault="00D16E9A" w:rsidP="00D16E9A">
      <w:pPr>
        <w:rPr>
          <w:rFonts w:eastAsiaTheme="majorEastAsia"/>
        </w:rPr>
      </w:pPr>
    </w:p>
    <w:p w14:paraId="192DC204" w14:textId="0B78CE46" w:rsidR="00D16E9A" w:rsidRDefault="00D16E9A">
      <w:pPr>
        <w:rPr>
          <w:rFonts w:eastAsiaTheme="majorEastAsia"/>
        </w:rPr>
      </w:pPr>
      <w:r>
        <w:rPr>
          <w:rFonts w:eastAsiaTheme="majorEastAsia"/>
        </w:rPr>
        <w:br w:type="page"/>
      </w:r>
    </w:p>
    <w:p w14:paraId="07BA9370" w14:textId="0A785FFE" w:rsidR="00A74E24" w:rsidRPr="002332DF" w:rsidRDefault="006A7C1B" w:rsidP="002332DF">
      <w:pPr>
        <w:pStyle w:val="Titre1"/>
        <w:rPr>
          <w:rFonts w:eastAsiaTheme="majorEastAsia"/>
        </w:rPr>
      </w:pPr>
      <w:bookmarkStart w:id="21" w:name="_Toc204864282"/>
      <w:r w:rsidRPr="002332DF">
        <w:rPr>
          <w:rFonts w:eastAsiaTheme="majorEastAsia"/>
        </w:rPr>
        <w:lastRenderedPageBreak/>
        <w:t>ENVIRONNEMENT</w:t>
      </w:r>
      <w:bookmarkEnd w:id="18"/>
      <w:bookmarkEnd w:id="21"/>
    </w:p>
    <w:p w14:paraId="257E57E6" w14:textId="1187BB43" w:rsidR="00485212" w:rsidRDefault="00485212" w:rsidP="00485212">
      <w:pPr>
        <w:pStyle w:val="Titre2"/>
        <w:rPr>
          <w:lang w:eastAsia="en-US"/>
        </w:rPr>
      </w:pPr>
      <w:bookmarkStart w:id="22" w:name="_Toc204864283"/>
      <w:r w:rsidRPr="00485212">
        <w:rPr>
          <w:lang w:eastAsia="en-US"/>
        </w:rPr>
        <w:t>Gestion et traçabilité des déchets</w:t>
      </w:r>
      <w:bookmarkEnd w:id="22"/>
      <w:r w:rsidRPr="00485212">
        <w:rPr>
          <w:lang w:eastAsia="en-US"/>
        </w:rPr>
        <w:t xml:space="preserve"> </w:t>
      </w:r>
    </w:p>
    <w:p w14:paraId="7A0D058D" w14:textId="4F1DBA43" w:rsidR="00210FDF" w:rsidRPr="00210FDF" w:rsidRDefault="00210FDF" w:rsidP="00210FDF">
      <w:pPr>
        <w:spacing w:after="120"/>
        <w:ind w:right="177"/>
        <w:jc w:val="both"/>
        <w:rPr>
          <w:rFonts w:ascii="Arial" w:hAnsi="Arial" w:cs="Arial"/>
          <w:color w:val="000000"/>
          <w:sz w:val="20"/>
        </w:rPr>
      </w:pPr>
      <w:r w:rsidRPr="00210FDF">
        <w:rPr>
          <w:rFonts w:ascii="Arial" w:hAnsi="Arial" w:cs="Arial"/>
          <w:color w:val="000000"/>
          <w:sz w:val="20"/>
        </w:rPr>
        <w:t>Le candidat est notamment invité à présenter les points suivants :</w:t>
      </w:r>
    </w:p>
    <w:p w14:paraId="7AFEE8B8" w14:textId="04CF826C"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Description complète de la filière de traitement des déchets</w:t>
      </w:r>
      <w:r>
        <w:rPr>
          <w:rFonts w:ascii="Arial" w:hAnsi="Arial" w:cs="Arial"/>
          <w:sz w:val="20"/>
          <w:lang w:eastAsia="en-US"/>
        </w:rPr>
        <w:t>, notamment des déchets amiantés</w:t>
      </w:r>
      <w:r w:rsidRPr="00485212">
        <w:rPr>
          <w:rFonts w:ascii="Arial" w:hAnsi="Arial" w:cs="Arial"/>
          <w:sz w:val="20"/>
          <w:lang w:eastAsia="en-US"/>
        </w:rPr>
        <w:t xml:space="preserve"> (nom des prestataires de transport et de traitement, lieux d’élimination, certificats</w:t>
      </w:r>
      <w:r w:rsidR="003301B3">
        <w:rPr>
          <w:rFonts w:ascii="Arial" w:hAnsi="Arial" w:cs="Arial"/>
          <w:sz w:val="20"/>
          <w:lang w:eastAsia="en-US"/>
        </w:rPr>
        <w:t> ;</w:t>
      </w:r>
      <w:r w:rsidRPr="00485212">
        <w:rPr>
          <w:rFonts w:ascii="Arial" w:hAnsi="Arial" w:cs="Arial"/>
          <w:sz w:val="20"/>
          <w:lang w:eastAsia="en-US"/>
        </w:rPr>
        <w:t xml:space="preserve"> ou agréments)</w:t>
      </w:r>
      <w:r>
        <w:rPr>
          <w:rFonts w:ascii="Arial" w:hAnsi="Arial" w:cs="Arial"/>
          <w:sz w:val="20"/>
          <w:lang w:eastAsia="en-US"/>
        </w:rPr>
        <w:t>, incluant les modes de traitement et de valorisation des déchets</w:t>
      </w:r>
      <w:r w:rsidR="003301B3">
        <w:rPr>
          <w:rFonts w:ascii="Arial" w:hAnsi="Arial" w:cs="Arial"/>
          <w:sz w:val="20"/>
          <w:lang w:eastAsia="en-US"/>
        </w:rPr>
        <w:t> ;</w:t>
      </w:r>
    </w:p>
    <w:p w14:paraId="5963749B" w14:textId="7777777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Modalités de traçabilité documentaire mises en œuvre :</w:t>
      </w:r>
    </w:p>
    <w:p w14:paraId="7C2D20F6" w14:textId="6AFB5093" w:rsidR="00485212" w:rsidRPr="00485212" w:rsidRDefault="00485212" w:rsidP="003301B3">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Fourniture des Bordereaux de Suivi des Déchets Dangereux (BSDD) conformes à la réglementation</w:t>
      </w:r>
      <w:r w:rsidR="003301B3">
        <w:rPr>
          <w:rFonts w:ascii="Arial" w:hAnsi="Arial" w:cs="Arial"/>
          <w:sz w:val="20"/>
          <w:lang w:eastAsia="en-US"/>
        </w:rPr>
        <w:t> ;</w:t>
      </w:r>
    </w:p>
    <w:p w14:paraId="12EB3E10" w14:textId="727A3D96" w:rsidR="00485212" w:rsidRPr="00485212" w:rsidRDefault="00485212" w:rsidP="003301B3">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Processus de transmission et archivage des BSDD</w:t>
      </w:r>
      <w:r w:rsidR="003301B3">
        <w:rPr>
          <w:rFonts w:ascii="Arial" w:hAnsi="Arial" w:cs="Arial"/>
          <w:sz w:val="20"/>
          <w:lang w:eastAsia="en-US"/>
        </w:rPr>
        <w:t> ;</w:t>
      </w:r>
    </w:p>
    <w:p w14:paraId="77C93FC8" w14:textId="7BDFDD8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Procédures de tri, conditionnement, transport et stockage temporaire des déchets sur site</w:t>
      </w:r>
      <w:r w:rsidR="003301B3">
        <w:rPr>
          <w:rFonts w:ascii="Arial" w:hAnsi="Arial" w:cs="Arial"/>
          <w:sz w:val="20"/>
          <w:lang w:eastAsia="en-US"/>
        </w:rPr>
        <w:t> ;</w:t>
      </w:r>
    </w:p>
    <w:p w14:paraId="7D58AA7E" w14:textId="3259B6F1"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Engagements éventuels pour la réduction des volumes de déchets.</w:t>
      </w:r>
    </w:p>
    <w:p w14:paraId="68EA6CF1" w14:textId="5EC686DB" w:rsidR="00485212" w:rsidRDefault="00485212" w:rsidP="00485212">
      <w:pPr>
        <w:pStyle w:val="Titre2"/>
        <w:rPr>
          <w:lang w:eastAsia="en-US"/>
        </w:rPr>
      </w:pPr>
      <w:bookmarkStart w:id="23" w:name="_Toc204864284"/>
      <w:r w:rsidRPr="00485212">
        <w:rPr>
          <w:lang w:eastAsia="en-US"/>
        </w:rPr>
        <w:t>Pratiques de chantier à faible impact environnemental</w:t>
      </w:r>
      <w:bookmarkEnd w:id="23"/>
    </w:p>
    <w:p w14:paraId="67762352" w14:textId="77777777" w:rsidR="00210FDF" w:rsidRDefault="00210FDF" w:rsidP="00210FDF">
      <w:pPr>
        <w:spacing w:after="120"/>
        <w:ind w:right="177"/>
        <w:jc w:val="both"/>
        <w:rPr>
          <w:rFonts w:ascii="Arial" w:hAnsi="Arial" w:cs="Arial"/>
          <w:color w:val="000000"/>
          <w:sz w:val="20"/>
        </w:rPr>
      </w:pPr>
      <w:r w:rsidRPr="00920257">
        <w:rPr>
          <w:rFonts w:ascii="Arial" w:hAnsi="Arial" w:cs="Arial"/>
          <w:color w:val="000000"/>
          <w:sz w:val="20"/>
        </w:rPr>
        <w:t>Le candidat est notamment invité à présenter</w:t>
      </w:r>
      <w:r>
        <w:rPr>
          <w:rFonts w:ascii="Arial" w:hAnsi="Arial" w:cs="Arial"/>
          <w:color w:val="000000"/>
          <w:sz w:val="20"/>
        </w:rPr>
        <w:t> les points suivants :</w:t>
      </w:r>
    </w:p>
    <w:p w14:paraId="04624E4B" w14:textId="77777777"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Techniques limitant les émissions de poussières, eaux usées ou nuisances sonores.</w:t>
      </w:r>
    </w:p>
    <w:p w14:paraId="373A3923" w14:textId="3D7E3053"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Utilisation d’équipements performants ou écoconçus</w:t>
      </w:r>
      <w:r w:rsidR="003301B3">
        <w:rPr>
          <w:rFonts w:ascii="Arial" w:hAnsi="Arial" w:cs="Arial"/>
          <w:sz w:val="20"/>
          <w:lang w:eastAsia="en-US"/>
        </w:rPr>
        <w:t> ;</w:t>
      </w:r>
    </w:p>
    <w:p w14:paraId="013B84D0" w14:textId="5770ADE6"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Mesures d’optimisation logistique : réduction des déplacements, mutualisation de ressources, limitation de l’empreinte carbone</w:t>
      </w:r>
      <w:r w:rsidR="003301B3">
        <w:rPr>
          <w:rFonts w:ascii="Arial" w:hAnsi="Arial" w:cs="Arial"/>
          <w:sz w:val="20"/>
          <w:lang w:eastAsia="en-US"/>
        </w:rPr>
        <w:t> ;</w:t>
      </w:r>
    </w:p>
    <w:p w14:paraId="6038C476" w14:textId="6DD7C02F" w:rsidR="00485212" w:rsidRPr="00485212" w:rsidRDefault="00485212" w:rsidP="00485212">
      <w:pPr>
        <w:pStyle w:val="Paragraphedeliste"/>
        <w:numPr>
          <w:ilvl w:val="0"/>
          <w:numId w:val="4"/>
        </w:numPr>
        <w:spacing w:after="120"/>
        <w:ind w:right="177"/>
        <w:jc w:val="both"/>
        <w:rPr>
          <w:rFonts w:ascii="Arial" w:hAnsi="Arial" w:cs="Arial"/>
          <w:sz w:val="20"/>
          <w:lang w:eastAsia="en-US"/>
        </w:rPr>
      </w:pPr>
      <w:r w:rsidRPr="00485212">
        <w:rPr>
          <w:rFonts w:ascii="Arial" w:hAnsi="Arial" w:cs="Arial"/>
          <w:sz w:val="20"/>
          <w:lang w:eastAsia="en-US"/>
        </w:rPr>
        <w:t>Engagements environnementaux formalisés</w:t>
      </w:r>
    </w:p>
    <w:p w14:paraId="30EB83F3" w14:textId="07B39100" w:rsidR="00485212" w:rsidRPr="00485212" w:rsidRDefault="00485212" w:rsidP="00485212">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Présentation des certifications détenues : ISO 14001, EMAS, charte RSE, autres engagements volontaires</w:t>
      </w:r>
      <w:r w:rsidR="003301B3">
        <w:rPr>
          <w:rFonts w:ascii="Arial" w:hAnsi="Arial" w:cs="Arial"/>
          <w:sz w:val="20"/>
          <w:lang w:eastAsia="en-US"/>
        </w:rPr>
        <w:t> ;</w:t>
      </w:r>
    </w:p>
    <w:p w14:paraId="0D94C542" w14:textId="4EB1E9FF" w:rsidR="00654DA8" w:rsidRPr="00485212" w:rsidRDefault="00485212" w:rsidP="00485212">
      <w:pPr>
        <w:pStyle w:val="Paragraphedeliste"/>
        <w:numPr>
          <w:ilvl w:val="1"/>
          <w:numId w:val="4"/>
        </w:numPr>
        <w:spacing w:after="120"/>
        <w:ind w:right="177"/>
        <w:jc w:val="both"/>
        <w:rPr>
          <w:rFonts w:ascii="Arial" w:hAnsi="Arial" w:cs="Arial"/>
          <w:sz w:val="20"/>
          <w:lang w:eastAsia="en-US"/>
        </w:rPr>
      </w:pPr>
      <w:r w:rsidRPr="00485212">
        <w:rPr>
          <w:rFonts w:ascii="Arial" w:hAnsi="Arial" w:cs="Arial"/>
          <w:sz w:val="20"/>
          <w:lang w:eastAsia="en-US"/>
        </w:rPr>
        <w:t>Plan d’actions internes visant à réduire les impacts environnementaux dans le cadre des chantiers.</w:t>
      </w:r>
    </w:p>
    <w:tbl>
      <w:tblPr>
        <w:tblStyle w:val="Grilledutableau"/>
        <w:tblW w:w="0" w:type="auto"/>
        <w:jc w:val="center"/>
        <w:tblLook w:val="04A0" w:firstRow="1" w:lastRow="0" w:firstColumn="1" w:lastColumn="0" w:noHBand="0" w:noVBand="1"/>
      </w:tblPr>
      <w:tblGrid>
        <w:gridCol w:w="8921"/>
      </w:tblGrid>
      <w:tr w:rsidR="006A7C1B" w14:paraId="72CF4503" w14:textId="77777777" w:rsidTr="00BA0AF2">
        <w:trPr>
          <w:trHeight w:val="1116"/>
          <w:jc w:val="center"/>
        </w:trPr>
        <w:tc>
          <w:tcPr>
            <w:tcW w:w="8921" w:type="dxa"/>
          </w:tcPr>
          <w:p w14:paraId="1C0EFDFA" w14:textId="77777777" w:rsidR="00C305E7" w:rsidRPr="00126FED" w:rsidRDefault="00C305E7" w:rsidP="00C305E7">
            <w:pPr>
              <w:jc w:val="both"/>
              <w:rPr>
                <w:rFonts w:ascii="Arial" w:hAnsi="Arial" w:cs="Arial"/>
                <w:sz w:val="20"/>
                <w:szCs w:val="18"/>
                <w:u w:val="single"/>
              </w:rPr>
            </w:pPr>
            <w:r w:rsidRPr="00126FED">
              <w:rPr>
                <w:rFonts w:ascii="Arial" w:hAnsi="Arial" w:cs="Arial"/>
                <w:b/>
                <w:sz w:val="20"/>
                <w:szCs w:val="18"/>
                <w:u w:val="single"/>
              </w:rPr>
              <w:t>Réponse du candidat :</w:t>
            </w:r>
          </w:p>
          <w:p w14:paraId="61AB3539" w14:textId="77777777" w:rsidR="006A7C1B" w:rsidRDefault="006A7C1B" w:rsidP="00BA0AF2">
            <w:pPr>
              <w:jc w:val="both"/>
              <w:rPr>
                <w:rFonts w:ascii="Arial" w:hAnsi="Arial" w:cs="Arial"/>
                <w:b/>
                <w:sz w:val="20"/>
                <w:szCs w:val="24"/>
              </w:rPr>
            </w:pPr>
          </w:p>
          <w:p w14:paraId="0025B104" w14:textId="77777777" w:rsidR="006A7C1B" w:rsidRDefault="006A7C1B" w:rsidP="00BA0AF2">
            <w:pPr>
              <w:jc w:val="both"/>
              <w:rPr>
                <w:rFonts w:ascii="Arial" w:hAnsi="Arial" w:cs="Arial"/>
                <w:b/>
                <w:sz w:val="20"/>
                <w:szCs w:val="24"/>
              </w:rPr>
            </w:pPr>
          </w:p>
          <w:p w14:paraId="410489BF" w14:textId="77777777" w:rsidR="006A7C1B" w:rsidRDefault="006A7C1B" w:rsidP="00BA0AF2">
            <w:pPr>
              <w:jc w:val="both"/>
              <w:rPr>
                <w:rFonts w:ascii="Arial" w:hAnsi="Arial" w:cs="Arial"/>
                <w:b/>
                <w:sz w:val="20"/>
                <w:szCs w:val="24"/>
              </w:rPr>
            </w:pPr>
          </w:p>
          <w:p w14:paraId="66252D11" w14:textId="77777777" w:rsidR="006A7C1B" w:rsidRDefault="006A7C1B" w:rsidP="00BA0AF2">
            <w:pPr>
              <w:jc w:val="both"/>
              <w:rPr>
                <w:rFonts w:ascii="Arial" w:hAnsi="Arial" w:cs="Arial"/>
                <w:b/>
                <w:sz w:val="20"/>
                <w:szCs w:val="24"/>
              </w:rPr>
            </w:pPr>
          </w:p>
          <w:p w14:paraId="3B3ED4BF" w14:textId="77777777" w:rsidR="006A7C1B" w:rsidRDefault="006A7C1B" w:rsidP="00BA0AF2">
            <w:pPr>
              <w:jc w:val="both"/>
              <w:rPr>
                <w:rFonts w:ascii="Arial" w:hAnsi="Arial" w:cs="Arial"/>
                <w:b/>
                <w:sz w:val="20"/>
                <w:szCs w:val="24"/>
              </w:rPr>
            </w:pPr>
          </w:p>
          <w:p w14:paraId="7474689E" w14:textId="77777777" w:rsidR="006A7C1B" w:rsidRDefault="006A7C1B" w:rsidP="00BA0AF2">
            <w:pPr>
              <w:jc w:val="both"/>
              <w:rPr>
                <w:rFonts w:ascii="Arial" w:hAnsi="Arial" w:cs="Arial"/>
                <w:b/>
                <w:sz w:val="20"/>
                <w:szCs w:val="24"/>
              </w:rPr>
            </w:pPr>
          </w:p>
          <w:p w14:paraId="30DE6F4F" w14:textId="77777777" w:rsidR="006A7C1B" w:rsidRDefault="006A7C1B" w:rsidP="00BA0AF2">
            <w:pPr>
              <w:jc w:val="both"/>
              <w:rPr>
                <w:rFonts w:ascii="Arial" w:hAnsi="Arial" w:cs="Arial"/>
                <w:b/>
                <w:sz w:val="20"/>
                <w:szCs w:val="24"/>
              </w:rPr>
            </w:pPr>
          </w:p>
          <w:p w14:paraId="6060F18E" w14:textId="77777777" w:rsidR="006A7C1B" w:rsidRDefault="006A7C1B" w:rsidP="00BA0AF2">
            <w:pPr>
              <w:jc w:val="both"/>
              <w:rPr>
                <w:rFonts w:ascii="Arial" w:hAnsi="Arial" w:cs="Arial"/>
                <w:b/>
                <w:sz w:val="20"/>
                <w:szCs w:val="24"/>
              </w:rPr>
            </w:pPr>
          </w:p>
          <w:p w14:paraId="021FB5D9" w14:textId="77777777" w:rsidR="006A7C1B" w:rsidRPr="003E7D7B" w:rsidRDefault="006A7C1B" w:rsidP="00BA0AF2">
            <w:pPr>
              <w:jc w:val="both"/>
              <w:rPr>
                <w:rFonts w:ascii="Arial" w:hAnsi="Arial" w:cs="Arial"/>
                <w:b/>
                <w:sz w:val="20"/>
                <w:szCs w:val="24"/>
              </w:rPr>
            </w:pPr>
          </w:p>
          <w:p w14:paraId="158FF078" w14:textId="77777777" w:rsidR="006A7C1B" w:rsidRPr="003E7D7B" w:rsidRDefault="006A7C1B" w:rsidP="00BA0AF2">
            <w:pPr>
              <w:jc w:val="both"/>
              <w:rPr>
                <w:rFonts w:ascii="Arial" w:hAnsi="Arial" w:cs="Arial"/>
                <w:b/>
                <w:sz w:val="20"/>
                <w:szCs w:val="24"/>
              </w:rPr>
            </w:pPr>
          </w:p>
          <w:p w14:paraId="4E08ECA2" w14:textId="77777777" w:rsidR="006A7C1B" w:rsidRPr="003E7D7B" w:rsidRDefault="006A7C1B" w:rsidP="00BA0AF2">
            <w:pPr>
              <w:jc w:val="both"/>
              <w:rPr>
                <w:rFonts w:ascii="Arial" w:hAnsi="Arial" w:cs="Arial"/>
                <w:b/>
                <w:sz w:val="20"/>
                <w:szCs w:val="24"/>
              </w:rPr>
            </w:pPr>
          </w:p>
          <w:p w14:paraId="476AE6CE" w14:textId="77777777" w:rsidR="006A7C1B" w:rsidRPr="003E7D7B" w:rsidRDefault="006A7C1B" w:rsidP="00BA0AF2">
            <w:pPr>
              <w:jc w:val="both"/>
              <w:rPr>
                <w:rFonts w:ascii="Arial" w:hAnsi="Arial" w:cs="Arial"/>
                <w:b/>
                <w:sz w:val="20"/>
                <w:szCs w:val="24"/>
              </w:rPr>
            </w:pPr>
          </w:p>
          <w:p w14:paraId="6B255283" w14:textId="77777777" w:rsidR="006A7C1B" w:rsidRDefault="006A7C1B" w:rsidP="00BA0AF2">
            <w:pPr>
              <w:jc w:val="both"/>
              <w:rPr>
                <w:rFonts w:ascii="Arial" w:hAnsi="Arial" w:cs="Arial"/>
                <w:b/>
                <w:sz w:val="20"/>
                <w:szCs w:val="24"/>
              </w:rPr>
            </w:pPr>
          </w:p>
          <w:p w14:paraId="11DB5817" w14:textId="77777777" w:rsidR="006A7C1B" w:rsidRDefault="006A7C1B" w:rsidP="00BA0AF2">
            <w:pPr>
              <w:jc w:val="both"/>
              <w:rPr>
                <w:rFonts w:ascii="Arial" w:hAnsi="Arial" w:cs="Arial"/>
                <w:b/>
                <w:sz w:val="20"/>
                <w:szCs w:val="24"/>
              </w:rPr>
            </w:pPr>
          </w:p>
          <w:p w14:paraId="26CF1E6F" w14:textId="77777777" w:rsidR="006A7C1B" w:rsidRDefault="006A7C1B" w:rsidP="00BA0AF2">
            <w:pPr>
              <w:jc w:val="both"/>
              <w:rPr>
                <w:rFonts w:ascii="Arial" w:hAnsi="Arial" w:cs="Arial"/>
                <w:b/>
                <w:sz w:val="20"/>
                <w:szCs w:val="24"/>
              </w:rPr>
            </w:pPr>
          </w:p>
        </w:tc>
      </w:tr>
    </w:tbl>
    <w:p w14:paraId="594CF18A" w14:textId="4D6CA4F4" w:rsidR="00920257" w:rsidRDefault="00920257" w:rsidP="005D32F6">
      <w:pPr>
        <w:spacing w:after="120"/>
        <w:ind w:right="177"/>
        <w:jc w:val="both"/>
        <w:rPr>
          <w:rFonts w:ascii="Arial" w:hAnsi="Arial" w:cs="Arial"/>
          <w:b/>
          <w:bCs/>
          <w:sz w:val="20"/>
          <w:lang w:eastAsia="en-US"/>
        </w:rPr>
      </w:pPr>
      <w:bookmarkStart w:id="24" w:name="_Hlk165370196"/>
    </w:p>
    <w:p w14:paraId="5C010CDD" w14:textId="77777777" w:rsidR="00920257" w:rsidRDefault="00920257">
      <w:pPr>
        <w:rPr>
          <w:rFonts w:ascii="Arial" w:hAnsi="Arial" w:cs="Arial"/>
          <w:b/>
          <w:bCs/>
          <w:sz w:val="20"/>
          <w:lang w:eastAsia="en-US"/>
        </w:rPr>
      </w:pPr>
      <w:r>
        <w:rPr>
          <w:rFonts w:ascii="Arial" w:hAnsi="Arial" w:cs="Arial"/>
          <w:b/>
          <w:bCs/>
          <w:sz w:val="20"/>
          <w:lang w:eastAsia="en-US"/>
        </w:rPr>
        <w:br w:type="page"/>
      </w:r>
    </w:p>
    <w:p w14:paraId="7B4A9049" w14:textId="77777777" w:rsidR="007B0944" w:rsidRPr="002332DF" w:rsidRDefault="007B0944" w:rsidP="002332DF">
      <w:pPr>
        <w:pStyle w:val="Titre1"/>
        <w:spacing w:after="0"/>
        <w:rPr>
          <w:rFonts w:eastAsiaTheme="majorEastAsia"/>
        </w:rPr>
      </w:pPr>
      <w:bookmarkStart w:id="25" w:name="_Toc144472288"/>
      <w:bookmarkStart w:id="26" w:name="_Toc170241774"/>
      <w:bookmarkStart w:id="27" w:name="_Toc171517561"/>
      <w:bookmarkStart w:id="28" w:name="_Toc204864285"/>
      <w:bookmarkStart w:id="29" w:name="_Hlk135244469"/>
      <w:bookmarkStart w:id="30" w:name="_Hlk204782925"/>
      <w:bookmarkStart w:id="31" w:name="_Toc187242680"/>
      <w:bookmarkEnd w:id="10"/>
      <w:bookmarkEnd w:id="24"/>
      <w:r w:rsidRPr="002332DF">
        <w:rPr>
          <w:rFonts w:eastAsiaTheme="majorEastAsia"/>
        </w:rPr>
        <w:lastRenderedPageBreak/>
        <w:t>CLAUSE SOCIALE</w:t>
      </w:r>
      <w:bookmarkEnd w:id="25"/>
      <w:bookmarkEnd w:id="26"/>
      <w:bookmarkEnd w:id="27"/>
      <w:bookmarkEnd w:id="28"/>
    </w:p>
    <w:p w14:paraId="19351BF7" w14:textId="77777777" w:rsidR="00322577" w:rsidRPr="00322577" w:rsidRDefault="00322577" w:rsidP="00322577">
      <w:pPr>
        <w:rPr>
          <w:rFonts w:eastAsiaTheme="majorEastAsia"/>
        </w:rPr>
      </w:pPr>
    </w:p>
    <w:tbl>
      <w:tblPr>
        <w:tblStyle w:val="Grilledutableau"/>
        <w:tblW w:w="0" w:type="auto"/>
        <w:jc w:val="center"/>
        <w:tblLook w:val="04A0" w:firstRow="1" w:lastRow="0" w:firstColumn="1" w:lastColumn="0" w:noHBand="0" w:noVBand="1"/>
      </w:tblPr>
      <w:tblGrid>
        <w:gridCol w:w="8921"/>
      </w:tblGrid>
      <w:tr w:rsidR="007B0944" w14:paraId="541EF8B0" w14:textId="77777777" w:rsidTr="002332DF">
        <w:trPr>
          <w:trHeight w:val="4093"/>
          <w:jc w:val="center"/>
        </w:trPr>
        <w:tc>
          <w:tcPr>
            <w:tcW w:w="8921" w:type="dxa"/>
          </w:tcPr>
          <w:p w14:paraId="768E3FBF" w14:textId="40F2C239" w:rsidR="007B0944" w:rsidRPr="007B0944" w:rsidRDefault="007B0944" w:rsidP="002332DF">
            <w:pPr>
              <w:jc w:val="both"/>
              <w:rPr>
                <w:rFonts w:ascii="Arial" w:hAnsi="Arial" w:cs="Arial"/>
                <w:bCs/>
                <w:sz w:val="20"/>
              </w:rPr>
            </w:pPr>
            <w:r w:rsidRPr="007B0944">
              <w:rPr>
                <w:rFonts w:ascii="Arial" w:hAnsi="Arial" w:cs="Arial"/>
                <w:bCs/>
                <w:sz w:val="20"/>
              </w:rPr>
              <w:t>Le candidat s’engage à mettre en œuvre les objectifs d’insertion définis</w:t>
            </w:r>
            <w:r w:rsidR="002332DF">
              <w:rPr>
                <w:rFonts w:ascii="Arial" w:hAnsi="Arial" w:cs="Arial"/>
                <w:bCs/>
                <w:sz w:val="20"/>
              </w:rPr>
              <w:t xml:space="preserve"> ci-dessous dans le respect des dispositions du</w:t>
            </w:r>
            <w:r w:rsidRPr="007B0944">
              <w:rPr>
                <w:rFonts w:ascii="Arial" w:hAnsi="Arial" w:cs="Arial"/>
                <w:bCs/>
                <w:sz w:val="20"/>
              </w:rPr>
              <w:t xml:space="preserve"> CCAP : </w:t>
            </w:r>
          </w:p>
          <w:p w14:paraId="4A306CB6" w14:textId="77777777" w:rsidR="007B0944" w:rsidRDefault="007B0944" w:rsidP="00817BCD">
            <w:pPr>
              <w:spacing w:before="240"/>
              <w:jc w:val="center"/>
              <w:rPr>
                <w:rFonts w:ascii="Arial" w:hAnsi="Arial" w:cs="Arial"/>
                <w:bCs/>
                <w:sz w:val="20"/>
              </w:rPr>
            </w:pPr>
            <w:r w:rsidRPr="007B0944">
              <w:rPr>
                <w:rFonts w:ascii="Arial" w:hAnsi="Arial" w:cs="Arial"/>
                <w:bCs/>
                <w:sz w:val="20"/>
              </w:rPr>
              <w:fldChar w:fldCharType="begin">
                <w:ffData>
                  <w:name w:val="CaseACocher1"/>
                  <w:enabled/>
                  <w:calcOnExit w:val="0"/>
                  <w:checkBox>
                    <w:sizeAuto/>
                    <w:default w:val="0"/>
                  </w:checkBox>
                </w:ffData>
              </w:fldChar>
            </w:r>
            <w:bookmarkStart w:id="32" w:name="CaseACocher1"/>
            <w:r w:rsidRPr="007B0944">
              <w:rPr>
                <w:rFonts w:ascii="Arial" w:hAnsi="Arial" w:cs="Arial"/>
                <w:bCs/>
                <w:sz w:val="20"/>
              </w:rPr>
              <w:instrText xml:space="preserve"> FORMCHECKBOX </w:instrText>
            </w:r>
            <w:r w:rsidRPr="007B0944">
              <w:rPr>
                <w:rFonts w:ascii="Arial" w:hAnsi="Arial" w:cs="Arial"/>
                <w:bCs/>
                <w:strike/>
                <w:sz w:val="20"/>
              </w:rPr>
            </w:r>
            <w:r w:rsidRPr="007B0944">
              <w:rPr>
                <w:rFonts w:ascii="Arial" w:hAnsi="Arial" w:cs="Arial"/>
                <w:bCs/>
                <w:strike/>
                <w:sz w:val="20"/>
              </w:rPr>
              <w:fldChar w:fldCharType="separate"/>
            </w:r>
            <w:r w:rsidRPr="007B0944">
              <w:rPr>
                <w:rFonts w:ascii="Arial" w:hAnsi="Arial" w:cs="Arial"/>
                <w:bCs/>
                <w:sz w:val="20"/>
              </w:rPr>
              <w:fldChar w:fldCharType="end"/>
            </w:r>
            <w:bookmarkEnd w:id="32"/>
            <w:r w:rsidRPr="007B0944">
              <w:rPr>
                <w:rFonts w:ascii="Arial" w:hAnsi="Arial" w:cs="Arial"/>
                <w:bCs/>
                <w:sz w:val="20"/>
              </w:rPr>
              <w:t xml:space="preserve"> OUI               </w:t>
            </w:r>
            <w:r w:rsidRPr="007B0944">
              <w:rPr>
                <w:rFonts w:ascii="Arial" w:hAnsi="Arial" w:cs="Arial"/>
                <w:bCs/>
                <w:sz w:val="20"/>
              </w:rPr>
              <w:fldChar w:fldCharType="begin">
                <w:ffData>
                  <w:name w:val="CaseACocher2"/>
                  <w:enabled/>
                  <w:calcOnExit w:val="0"/>
                  <w:checkBox>
                    <w:sizeAuto/>
                    <w:default w:val="0"/>
                  </w:checkBox>
                </w:ffData>
              </w:fldChar>
            </w:r>
            <w:bookmarkStart w:id="33" w:name="CaseACocher2"/>
            <w:r w:rsidRPr="007B0944">
              <w:rPr>
                <w:rFonts w:ascii="Arial" w:hAnsi="Arial" w:cs="Arial"/>
                <w:bCs/>
                <w:sz w:val="20"/>
              </w:rPr>
              <w:instrText xml:space="preserve"> FORMCHECKBOX </w:instrText>
            </w:r>
            <w:r w:rsidRPr="007B0944">
              <w:rPr>
                <w:rFonts w:ascii="Arial" w:hAnsi="Arial" w:cs="Arial"/>
                <w:bCs/>
                <w:strike/>
                <w:sz w:val="20"/>
              </w:rPr>
            </w:r>
            <w:r w:rsidRPr="007B0944">
              <w:rPr>
                <w:rFonts w:ascii="Arial" w:hAnsi="Arial" w:cs="Arial"/>
                <w:bCs/>
                <w:strike/>
                <w:sz w:val="20"/>
              </w:rPr>
              <w:fldChar w:fldCharType="separate"/>
            </w:r>
            <w:r w:rsidRPr="007B0944">
              <w:rPr>
                <w:rFonts w:ascii="Arial" w:hAnsi="Arial" w:cs="Arial"/>
                <w:bCs/>
                <w:sz w:val="20"/>
              </w:rPr>
              <w:fldChar w:fldCharType="end"/>
            </w:r>
            <w:bookmarkEnd w:id="33"/>
            <w:r w:rsidRPr="007B0944">
              <w:rPr>
                <w:rFonts w:ascii="Arial" w:hAnsi="Arial" w:cs="Arial"/>
                <w:bCs/>
                <w:sz w:val="20"/>
              </w:rPr>
              <w:t xml:space="preserve"> NON</w:t>
            </w:r>
          </w:p>
          <w:p w14:paraId="3EC7525E" w14:textId="0D214F39" w:rsidR="007B0944" w:rsidRDefault="007B0944" w:rsidP="00817BCD">
            <w:pPr>
              <w:spacing w:before="240"/>
              <w:rPr>
                <w:rFonts w:ascii="Arial" w:hAnsi="Arial" w:cs="Arial"/>
                <w:bCs/>
                <w:sz w:val="20"/>
              </w:rPr>
            </w:pPr>
            <w:r w:rsidRPr="007B0944">
              <w:rPr>
                <w:rFonts w:ascii="Arial" w:hAnsi="Arial" w:cs="Arial"/>
                <w:bCs/>
                <w:sz w:val="20"/>
              </w:rPr>
              <w:t xml:space="preserve">Le candidat est invité à renseigner sa proposition et ses engagements pour atteindre les objectifs d’insertion </w:t>
            </w:r>
            <w:r w:rsidR="007506F4">
              <w:rPr>
                <w:rFonts w:ascii="Arial" w:hAnsi="Arial" w:cs="Arial"/>
                <w:bCs/>
                <w:sz w:val="20"/>
              </w:rPr>
              <w:t>qu’il fixe</w:t>
            </w:r>
            <w:r w:rsidRPr="007B0944">
              <w:rPr>
                <w:rFonts w:ascii="Arial" w:hAnsi="Arial" w:cs="Arial"/>
                <w:bCs/>
                <w:sz w:val="20"/>
              </w:rPr>
              <w:t xml:space="preserve">, notamment : </w:t>
            </w:r>
          </w:p>
          <w:p w14:paraId="5D819888" w14:textId="2F93C21E" w:rsidR="00210FDF" w:rsidRPr="00210FDF" w:rsidRDefault="00210FDF" w:rsidP="00210FDF">
            <w:pPr>
              <w:pStyle w:val="Paragraphedeliste"/>
              <w:numPr>
                <w:ilvl w:val="0"/>
                <w:numId w:val="8"/>
              </w:numPr>
              <w:spacing w:before="240"/>
              <w:rPr>
                <w:rFonts w:ascii="Arial" w:hAnsi="Arial" w:cs="Arial"/>
                <w:bCs/>
                <w:sz w:val="20"/>
              </w:rPr>
            </w:pPr>
            <w:r>
              <w:rPr>
                <w:rFonts w:ascii="Arial" w:hAnsi="Arial" w:cs="Arial"/>
                <w:bCs/>
                <w:sz w:val="20"/>
              </w:rPr>
              <w:t>Le nombre d’heure d’insertion proposée </w:t>
            </w:r>
          </w:p>
          <w:p w14:paraId="7FAFA83A"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 correspondant opérationnel pour le suivi des actions d'insertion professionnelle ;</w:t>
            </w:r>
          </w:p>
          <w:p w14:paraId="10D5AF3C"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Les modalités de gestion en cas de difficultés pour assurer son engagement ;</w:t>
            </w:r>
          </w:p>
          <w:p w14:paraId="70B05581"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Les informations présentées dans le Bilan (fournir un exemple de bilan si possible) ;</w:t>
            </w:r>
          </w:p>
          <w:p w14:paraId="37CD255B" w14:textId="77777777" w:rsidR="007B0944" w:rsidRPr="00BA1E0A" w:rsidRDefault="007B0944" w:rsidP="007B0944">
            <w:pPr>
              <w:pStyle w:val="Paragraphedeliste"/>
              <w:numPr>
                <w:ilvl w:val="0"/>
                <w:numId w:val="8"/>
              </w:numPr>
              <w:spacing w:before="240" w:after="120"/>
              <w:contextualSpacing w:val="0"/>
              <w:jc w:val="both"/>
              <w:rPr>
                <w:rFonts w:cs="Arial"/>
                <w:bCs/>
                <w:szCs w:val="24"/>
              </w:rPr>
            </w:pPr>
            <w:r w:rsidRPr="007B0944">
              <w:rPr>
                <w:rFonts w:ascii="Arial" w:hAnsi="Arial" w:cs="Arial"/>
                <w:bCs/>
                <w:sz w:val="20"/>
              </w:rPr>
              <w:t>Les modalités d’accompagnement des publics cibles.</w:t>
            </w:r>
          </w:p>
        </w:tc>
      </w:tr>
      <w:tr w:rsidR="000F397B" w14:paraId="23D9F027" w14:textId="77777777" w:rsidTr="002332DF">
        <w:trPr>
          <w:trHeight w:val="568"/>
          <w:jc w:val="center"/>
        </w:trPr>
        <w:tc>
          <w:tcPr>
            <w:tcW w:w="8921" w:type="dxa"/>
          </w:tcPr>
          <w:p w14:paraId="6E6E9869" w14:textId="32C93C67" w:rsidR="000F397B" w:rsidRPr="00BA1E0A" w:rsidRDefault="000F397B" w:rsidP="00817BCD">
            <w:pPr>
              <w:pStyle w:val="CCTP-Puce1"/>
              <w:numPr>
                <w:ilvl w:val="0"/>
                <w:numId w:val="0"/>
              </w:numPr>
              <w:spacing w:before="120" w:after="0"/>
              <w:rPr>
                <w:b/>
                <w:bCs/>
                <w:u w:val="single"/>
              </w:rPr>
            </w:pPr>
            <w:r>
              <w:rPr>
                <w:b/>
                <w:bCs/>
                <w:u w:val="single"/>
              </w:rPr>
              <w:t>Nombre d’heure d’insertion proposée :</w:t>
            </w:r>
          </w:p>
        </w:tc>
      </w:tr>
      <w:tr w:rsidR="007B0944" w14:paraId="3BF5B4B7" w14:textId="77777777" w:rsidTr="00817BCD">
        <w:trPr>
          <w:trHeight w:val="1753"/>
          <w:jc w:val="center"/>
        </w:trPr>
        <w:tc>
          <w:tcPr>
            <w:tcW w:w="8921" w:type="dxa"/>
          </w:tcPr>
          <w:p w14:paraId="48F111CF" w14:textId="4F538567" w:rsidR="007B0944" w:rsidRDefault="000F397B" w:rsidP="00817BCD">
            <w:pPr>
              <w:pStyle w:val="CCTP-Puce1"/>
              <w:numPr>
                <w:ilvl w:val="0"/>
                <w:numId w:val="0"/>
              </w:numPr>
              <w:spacing w:before="120" w:after="0"/>
              <w:rPr>
                <w:bCs/>
                <w:szCs w:val="24"/>
              </w:rPr>
            </w:pPr>
            <w:r>
              <w:rPr>
                <w:b/>
                <w:bCs/>
                <w:u w:val="single"/>
              </w:rPr>
              <w:t>Correspondant </w:t>
            </w:r>
            <w:r w:rsidR="002332DF">
              <w:rPr>
                <w:b/>
                <w:bCs/>
                <w:u w:val="single"/>
              </w:rPr>
              <w:t xml:space="preserve">social </w:t>
            </w:r>
            <w:r>
              <w:rPr>
                <w:b/>
                <w:bCs/>
                <w:u w:val="single"/>
              </w:rPr>
              <w:t>:</w:t>
            </w:r>
            <w:r w:rsidR="007B0944" w:rsidRPr="00BA1E0A">
              <w:rPr>
                <w:bCs/>
                <w:szCs w:val="24"/>
              </w:rPr>
              <w:t xml:space="preserve"> </w:t>
            </w:r>
          </w:p>
          <w:p w14:paraId="6EDEA392" w14:textId="4940E95A" w:rsidR="002332DF" w:rsidRDefault="002332DF" w:rsidP="002332DF">
            <w:pPr>
              <w:pStyle w:val="CCTP-Puce1"/>
              <w:numPr>
                <w:ilvl w:val="0"/>
                <w:numId w:val="8"/>
              </w:numPr>
              <w:spacing w:before="120" w:after="0"/>
              <w:rPr>
                <w:bCs/>
                <w:szCs w:val="24"/>
              </w:rPr>
            </w:pPr>
            <w:r>
              <w:rPr>
                <w:bCs/>
                <w:szCs w:val="24"/>
              </w:rPr>
              <w:t>NOM :</w:t>
            </w:r>
          </w:p>
          <w:p w14:paraId="31842C68" w14:textId="63FF1EF4" w:rsidR="002332DF" w:rsidRDefault="002332DF" w:rsidP="002332DF">
            <w:pPr>
              <w:pStyle w:val="CCTP-Puce1"/>
              <w:numPr>
                <w:ilvl w:val="0"/>
                <w:numId w:val="8"/>
              </w:numPr>
              <w:spacing w:before="120" w:after="0"/>
              <w:rPr>
                <w:bCs/>
                <w:szCs w:val="24"/>
              </w:rPr>
            </w:pPr>
            <w:r>
              <w:rPr>
                <w:bCs/>
                <w:szCs w:val="24"/>
              </w:rPr>
              <w:t>Prénom :</w:t>
            </w:r>
          </w:p>
          <w:p w14:paraId="7B435957" w14:textId="14737517" w:rsidR="002332DF" w:rsidRDefault="002332DF" w:rsidP="002332DF">
            <w:pPr>
              <w:pStyle w:val="CCTP-Puce1"/>
              <w:numPr>
                <w:ilvl w:val="0"/>
                <w:numId w:val="8"/>
              </w:numPr>
              <w:spacing w:before="120" w:after="0"/>
              <w:rPr>
                <w:bCs/>
                <w:szCs w:val="24"/>
              </w:rPr>
            </w:pPr>
            <w:r>
              <w:rPr>
                <w:bCs/>
                <w:szCs w:val="24"/>
              </w:rPr>
              <w:t>Courriel :</w:t>
            </w:r>
          </w:p>
          <w:p w14:paraId="43374F9B" w14:textId="60FFE131" w:rsidR="002332DF" w:rsidRPr="00BA1E0A" w:rsidRDefault="002332DF" w:rsidP="002332DF">
            <w:pPr>
              <w:pStyle w:val="CCTP-Puce1"/>
              <w:numPr>
                <w:ilvl w:val="0"/>
                <w:numId w:val="8"/>
              </w:numPr>
              <w:spacing w:before="120" w:after="0"/>
              <w:rPr>
                <w:bCs/>
                <w:szCs w:val="24"/>
              </w:rPr>
            </w:pPr>
            <w:r>
              <w:rPr>
                <w:bCs/>
                <w:szCs w:val="24"/>
              </w:rPr>
              <w:t xml:space="preserve">Téléphone : </w:t>
            </w:r>
          </w:p>
        </w:tc>
      </w:tr>
      <w:tr w:rsidR="000F397B" w14:paraId="3FF1BC9F" w14:textId="77777777" w:rsidTr="00817BCD">
        <w:trPr>
          <w:trHeight w:val="1753"/>
          <w:jc w:val="center"/>
        </w:trPr>
        <w:tc>
          <w:tcPr>
            <w:tcW w:w="8921" w:type="dxa"/>
          </w:tcPr>
          <w:p w14:paraId="30F84813" w14:textId="20C93951" w:rsidR="000F397B" w:rsidRDefault="000F397B" w:rsidP="00817BCD">
            <w:pPr>
              <w:pStyle w:val="CCTP-Puce1"/>
              <w:numPr>
                <w:ilvl w:val="0"/>
                <w:numId w:val="0"/>
              </w:numPr>
              <w:spacing w:before="120" w:after="0"/>
              <w:rPr>
                <w:b/>
                <w:bCs/>
                <w:u w:val="single"/>
              </w:rPr>
            </w:pPr>
            <w:r>
              <w:rPr>
                <w:b/>
                <w:bCs/>
                <w:u w:val="single"/>
              </w:rPr>
              <w:t>Modalités d’accompagnement </w:t>
            </w:r>
            <w:r w:rsidR="002332DF">
              <w:rPr>
                <w:b/>
                <w:bCs/>
                <w:u w:val="single"/>
              </w:rPr>
              <w:t xml:space="preserve">des publics cibles </w:t>
            </w:r>
            <w:r>
              <w:rPr>
                <w:b/>
                <w:bCs/>
                <w:u w:val="single"/>
              </w:rPr>
              <w:t xml:space="preserve">: </w:t>
            </w:r>
          </w:p>
        </w:tc>
      </w:tr>
      <w:tr w:rsidR="002332DF" w14:paraId="03B71A12" w14:textId="77777777" w:rsidTr="00817BCD">
        <w:trPr>
          <w:trHeight w:val="1753"/>
          <w:jc w:val="center"/>
        </w:trPr>
        <w:tc>
          <w:tcPr>
            <w:tcW w:w="8921" w:type="dxa"/>
          </w:tcPr>
          <w:p w14:paraId="7A254AE5" w14:textId="6479D4E3" w:rsidR="002332DF" w:rsidRDefault="002332DF" w:rsidP="00817BCD">
            <w:pPr>
              <w:pStyle w:val="CCTP-Puce1"/>
              <w:numPr>
                <w:ilvl w:val="0"/>
                <w:numId w:val="0"/>
              </w:numPr>
              <w:spacing w:before="120" w:after="0"/>
              <w:rPr>
                <w:b/>
                <w:bCs/>
                <w:u w:val="single"/>
              </w:rPr>
            </w:pPr>
            <w:r>
              <w:rPr>
                <w:b/>
                <w:bCs/>
                <w:u w:val="single"/>
              </w:rPr>
              <w:t>M</w:t>
            </w:r>
            <w:r w:rsidRPr="002332DF">
              <w:rPr>
                <w:b/>
                <w:bCs/>
                <w:u w:val="single"/>
              </w:rPr>
              <w:t>odalités de gestion en cas de difficultés</w:t>
            </w:r>
            <w:r>
              <w:rPr>
                <w:b/>
                <w:bCs/>
                <w:u w:val="single"/>
              </w:rPr>
              <w:t> :</w:t>
            </w:r>
          </w:p>
        </w:tc>
      </w:tr>
      <w:bookmarkEnd w:id="29"/>
      <w:tr w:rsidR="002332DF" w14:paraId="4552FA99" w14:textId="77777777" w:rsidTr="002332DF">
        <w:tblPrEx>
          <w:jc w:val="left"/>
        </w:tblPrEx>
        <w:trPr>
          <w:trHeight w:val="1753"/>
        </w:trPr>
        <w:tc>
          <w:tcPr>
            <w:tcW w:w="8921" w:type="dxa"/>
          </w:tcPr>
          <w:p w14:paraId="45255C4E" w14:textId="25654121" w:rsidR="002332DF" w:rsidRDefault="002332DF" w:rsidP="00F472FF">
            <w:pPr>
              <w:pStyle w:val="CCTP-Puce1"/>
              <w:numPr>
                <w:ilvl w:val="0"/>
                <w:numId w:val="0"/>
              </w:numPr>
              <w:spacing w:before="120" w:after="0"/>
              <w:rPr>
                <w:b/>
                <w:bCs/>
                <w:u w:val="single"/>
              </w:rPr>
            </w:pPr>
            <w:r>
              <w:rPr>
                <w:b/>
                <w:bCs/>
                <w:u w:val="single"/>
              </w:rPr>
              <w:t>M</w:t>
            </w:r>
            <w:r w:rsidRPr="002332DF">
              <w:rPr>
                <w:b/>
                <w:bCs/>
                <w:u w:val="single"/>
              </w:rPr>
              <w:t xml:space="preserve">odalités </w:t>
            </w:r>
            <w:r>
              <w:rPr>
                <w:b/>
                <w:bCs/>
                <w:u w:val="single"/>
              </w:rPr>
              <w:t>relatives au bilan :</w:t>
            </w:r>
          </w:p>
        </w:tc>
      </w:tr>
      <w:bookmarkEnd w:id="30"/>
    </w:tbl>
    <w:p w14:paraId="3EBCA250" w14:textId="77777777" w:rsidR="007B0944" w:rsidRDefault="007B0944" w:rsidP="00A01D9A"/>
    <w:p w14:paraId="7CE9DF26" w14:textId="3096E1E9" w:rsidR="007B0944" w:rsidRDefault="007B0944">
      <w:r>
        <w:br w:type="page"/>
      </w:r>
    </w:p>
    <w:p w14:paraId="1AE19D41" w14:textId="566FE0F1" w:rsidR="0025636C" w:rsidRPr="002332DF" w:rsidRDefault="005E2977" w:rsidP="002332DF">
      <w:pPr>
        <w:pStyle w:val="Titre1"/>
        <w:rPr>
          <w:rFonts w:eastAsiaTheme="majorEastAsia"/>
        </w:rPr>
      </w:pPr>
      <w:bookmarkStart w:id="34" w:name="_Toc204864286"/>
      <w:r w:rsidRPr="002332DF">
        <w:rPr>
          <w:rFonts w:eastAsiaTheme="majorEastAsia"/>
        </w:rPr>
        <w:lastRenderedPageBreak/>
        <w:t>AUTRES ELEMENTS</w:t>
      </w:r>
      <w:bookmarkEnd w:id="31"/>
      <w:bookmarkEnd w:id="34"/>
    </w:p>
    <w:p w14:paraId="634B1CF0" w14:textId="77777777" w:rsidR="00B52FA1" w:rsidRDefault="00B52FA1" w:rsidP="00953191">
      <w:pPr>
        <w:jc w:val="both"/>
        <w:rPr>
          <w:rFonts w:ascii="Arial" w:hAnsi="Arial" w:cs="Arial"/>
          <w:sz w:val="20"/>
        </w:rPr>
      </w:pPr>
    </w:p>
    <w:bookmarkEnd w:id="0"/>
    <w:p w14:paraId="7FCA12CD" w14:textId="77777777" w:rsidR="005E2977" w:rsidRPr="006D2C6D" w:rsidRDefault="005E2977" w:rsidP="005E2977">
      <w:pPr>
        <w:jc w:val="both"/>
        <w:rPr>
          <w:rFonts w:ascii="Arial" w:hAnsi="Arial" w:cs="Arial"/>
          <w:sz w:val="20"/>
          <w:szCs w:val="18"/>
        </w:rPr>
      </w:pPr>
      <w:r w:rsidRPr="006D2C6D">
        <w:rPr>
          <w:rFonts w:ascii="Arial" w:hAnsi="Arial" w:cs="Arial"/>
          <w:sz w:val="20"/>
          <w:szCs w:val="18"/>
        </w:rPr>
        <w:t>Le candidat peut présenter tout autre élément jugé utile à la prise en compte de son offre. Il est notamment invité à renseigner les éléments suivants :</w:t>
      </w:r>
    </w:p>
    <w:p w14:paraId="06404813"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avantages relatifs de son offre ;</w:t>
      </w:r>
    </w:p>
    <w:p w14:paraId="6B19AF48"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coordonnées de la personne qui serait désignée pour représenter le Titulaire dans le cadre de l’exécution du marché ;</w:t>
      </w:r>
    </w:p>
    <w:p w14:paraId="536647B4"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horaires et jours d’ouvertures ;</w:t>
      </w:r>
    </w:p>
    <w:p w14:paraId="4D3BFE2F" w14:textId="6E00BF1A" w:rsidR="00F53374" w:rsidRPr="006D2C6D" w:rsidRDefault="00F53374"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Pr>
          <w:rFonts w:ascii="Arial" w:hAnsi="Arial" w:cs="Arial"/>
          <w:sz w:val="20"/>
          <w:szCs w:val="18"/>
        </w:rPr>
        <w:t>demandes d’intervention</w:t>
      </w:r>
      <w:r w:rsidRPr="006D2C6D">
        <w:rPr>
          <w:rFonts w:ascii="Arial" w:hAnsi="Arial" w:cs="Arial"/>
          <w:sz w:val="20"/>
          <w:szCs w:val="18"/>
        </w:rPr>
        <w:t> ;</w:t>
      </w:r>
    </w:p>
    <w:p w14:paraId="15D9A99F" w14:textId="74982C0A"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sidR="00F53374">
        <w:rPr>
          <w:rFonts w:ascii="Arial" w:hAnsi="Arial" w:cs="Arial"/>
          <w:sz w:val="20"/>
          <w:szCs w:val="18"/>
        </w:rPr>
        <w:t xml:space="preserve">devis et </w:t>
      </w:r>
      <w:r w:rsidRPr="006D2C6D">
        <w:rPr>
          <w:rFonts w:ascii="Arial" w:hAnsi="Arial" w:cs="Arial"/>
          <w:sz w:val="20"/>
          <w:szCs w:val="18"/>
        </w:rPr>
        <w:t>commandes ;</w:t>
      </w:r>
    </w:p>
    <w:p w14:paraId="5A4CFB72" w14:textId="77777777" w:rsidR="005E2977" w:rsidRPr="006D2C6D" w:rsidRDefault="005E2977" w:rsidP="005E2977">
      <w:pPr>
        <w:jc w:val="both"/>
        <w:rPr>
          <w:rFonts w:ascii="Arial" w:hAnsi="Arial" w:cs="Arial"/>
          <w:sz w:val="20"/>
          <w:szCs w:val="18"/>
        </w:rPr>
      </w:pPr>
    </w:p>
    <w:tbl>
      <w:tblPr>
        <w:tblStyle w:val="Grilledutableau"/>
        <w:tblW w:w="0" w:type="auto"/>
        <w:tblLook w:val="04A0" w:firstRow="1" w:lastRow="0" w:firstColumn="1" w:lastColumn="0" w:noHBand="0" w:noVBand="1"/>
      </w:tblPr>
      <w:tblGrid>
        <w:gridCol w:w="8921"/>
      </w:tblGrid>
      <w:tr w:rsidR="005E2977" w:rsidRPr="006D2C6D" w14:paraId="5B21F8E9" w14:textId="77777777" w:rsidTr="008D6711">
        <w:tc>
          <w:tcPr>
            <w:tcW w:w="9062" w:type="dxa"/>
          </w:tcPr>
          <w:p w14:paraId="56573794" w14:textId="77777777" w:rsidR="005E2977" w:rsidRPr="006D2C6D" w:rsidRDefault="005E2977" w:rsidP="008D6711">
            <w:pPr>
              <w:jc w:val="both"/>
              <w:rPr>
                <w:rFonts w:ascii="Arial" w:hAnsi="Arial" w:cs="Arial"/>
                <w:sz w:val="20"/>
                <w:szCs w:val="18"/>
                <w:u w:val="single"/>
              </w:rPr>
            </w:pPr>
            <w:r w:rsidRPr="006D2C6D">
              <w:rPr>
                <w:rFonts w:ascii="Arial" w:hAnsi="Arial" w:cs="Arial"/>
                <w:b/>
                <w:sz w:val="20"/>
                <w:szCs w:val="18"/>
                <w:u w:val="single"/>
              </w:rPr>
              <w:t>Réponse du candidat :</w:t>
            </w:r>
          </w:p>
          <w:p w14:paraId="6AFC0992" w14:textId="77777777" w:rsidR="005E2977" w:rsidRPr="006D2C6D" w:rsidRDefault="005E2977" w:rsidP="008D6711">
            <w:pPr>
              <w:jc w:val="both"/>
              <w:rPr>
                <w:rFonts w:ascii="Arial" w:hAnsi="Arial" w:cs="Arial"/>
                <w:b/>
                <w:bCs/>
                <w:sz w:val="20"/>
                <w:szCs w:val="18"/>
              </w:rPr>
            </w:pPr>
            <w:r w:rsidRPr="006D2C6D">
              <w:rPr>
                <w:rFonts w:ascii="Arial" w:hAnsi="Arial" w:cs="Arial"/>
                <w:b/>
                <w:bCs/>
                <w:sz w:val="20"/>
                <w:szCs w:val="18"/>
              </w:rPr>
              <w:t xml:space="preserve">Avantages relatifs de l’offre : </w:t>
            </w:r>
          </w:p>
          <w:p w14:paraId="620819F4" w14:textId="77777777" w:rsidR="005E2977" w:rsidRPr="006D2C6D" w:rsidRDefault="005E2977" w:rsidP="008D6711">
            <w:pPr>
              <w:jc w:val="both"/>
              <w:rPr>
                <w:rFonts w:ascii="Arial" w:hAnsi="Arial" w:cs="Arial"/>
                <w:sz w:val="20"/>
                <w:szCs w:val="18"/>
              </w:rPr>
            </w:pPr>
          </w:p>
          <w:p w14:paraId="6BD87F7A" w14:textId="77777777" w:rsidR="005E2977" w:rsidRPr="006D2C6D" w:rsidRDefault="005E2977" w:rsidP="008D6711">
            <w:pPr>
              <w:jc w:val="both"/>
              <w:rPr>
                <w:rFonts w:ascii="Arial" w:hAnsi="Arial" w:cs="Arial"/>
                <w:sz w:val="20"/>
                <w:szCs w:val="18"/>
              </w:rPr>
            </w:pPr>
          </w:p>
          <w:p w14:paraId="6B9F635A" w14:textId="77777777" w:rsidR="005E2977" w:rsidRPr="006D2C6D" w:rsidRDefault="005E2977" w:rsidP="008D6711">
            <w:pPr>
              <w:jc w:val="both"/>
              <w:rPr>
                <w:rFonts w:ascii="Arial" w:hAnsi="Arial" w:cs="Arial"/>
                <w:sz w:val="20"/>
                <w:szCs w:val="18"/>
              </w:rPr>
            </w:pPr>
          </w:p>
          <w:p w14:paraId="5CB37399"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Identification de l’interlocuteur unique :</w:t>
            </w:r>
          </w:p>
          <w:p w14:paraId="6B6690D1"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Nom :</w:t>
            </w:r>
          </w:p>
          <w:p w14:paraId="58CE92C4"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Prénom :</w:t>
            </w:r>
          </w:p>
          <w:p w14:paraId="07E15853"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Téléphone :</w:t>
            </w:r>
          </w:p>
          <w:p w14:paraId="6B0629F0"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Courriel :</w:t>
            </w:r>
          </w:p>
          <w:p w14:paraId="6683C875"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Adresse :  </w:t>
            </w:r>
          </w:p>
          <w:p w14:paraId="68AE1C7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Disponibilités : </w:t>
            </w:r>
          </w:p>
          <w:p w14:paraId="7A874457"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Jours :</w:t>
            </w:r>
          </w:p>
          <w:p w14:paraId="3255BD82"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Horaires :</w:t>
            </w:r>
          </w:p>
          <w:p w14:paraId="1E540077" w14:textId="77777777" w:rsidR="005E2977" w:rsidRPr="006D2C6D" w:rsidRDefault="005E2977" w:rsidP="008D6711">
            <w:pPr>
              <w:jc w:val="both"/>
              <w:rPr>
                <w:rFonts w:ascii="Arial" w:hAnsi="Arial" w:cs="Arial"/>
                <w:sz w:val="20"/>
                <w:szCs w:val="18"/>
              </w:rPr>
            </w:pPr>
          </w:p>
          <w:p w14:paraId="17A29FB6"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Ouvertures :</w:t>
            </w:r>
          </w:p>
          <w:p w14:paraId="54D5D1B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Jours :</w:t>
            </w:r>
          </w:p>
          <w:p w14:paraId="29DB806C"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Horaires :</w:t>
            </w:r>
          </w:p>
          <w:p w14:paraId="64DA7D62" w14:textId="77777777" w:rsidR="005E2977" w:rsidRPr="006D2C6D" w:rsidRDefault="005E2977" w:rsidP="008D6711">
            <w:pPr>
              <w:jc w:val="both"/>
              <w:rPr>
                <w:rFonts w:ascii="Arial" w:hAnsi="Arial" w:cs="Arial"/>
                <w:sz w:val="20"/>
                <w:szCs w:val="18"/>
              </w:rPr>
            </w:pPr>
          </w:p>
          <w:p w14:paraId="5C2D455D" w14:textId="61F1EE43" w:rsidR="00F53374" w:rsidRPr="006D2C6D" w:rsidRDefault="00F53374" w:rsidP="00F53374">
            <w:pPr>
              <w:jc w:val="both"/>
              <w:rPr>
                <w:rFonts w:ascii="Arial" w:hAnsi="Arial" w:cs="Arial"/>
                <w:b/>
                <w:sz w:val="20"/>
                <w:szCs w:val="18"/>
              </w:rPr>
            </w:pPr>
            <w:r>
              <w:rPr>
                <w:rFonts w:ascii="Arial" w:hAnsi="Arial" w:cs="Arial"/>
                <w:b/>
                <w:sz w:val="20"/>
                <w:szCs w:val="18"/>
              </w:rPr>
              <w:t>Demandes d’intervention</w:t>
            </w:r>
            <w:r w:rsidRPr="006D2C6D">
              <w:rPr>
                <w:rFonts w:ascii="Arial" w:hAnsi="Arial" w:cs="Arial"/>
                <w:b/>
                <w:sz w:val="20"/>
                <w:szCs w:val="18"/>
              </w:rPr>
              <w:t> :</w:t>
            </w:r>
          </w:p>
          <w:p w14:paraId="455A5E48" w14:textId="77777777" w:rsidR="00F53374" w:rsidRDefault="00F53374" w:rsidP="00F53374">
            <w:pPr>
              <w:ind w:left="708"/>
              <w:jc w:val="both"/>
              <w:rPr>
                <w:rFonts w:ascii="Arial" w:hAnsi="Arial" w:cs="Arial"/>
                <w:sz w:val="20"/>
                <w:szCs w:val="18"/>
              </w:rPr>
            </w:pPr>
          </w:p>
          <w:p w14:paraId="70A3C8D3" w14:textId="6910D222" w:rsidR="00F53374" w:rsidRDefault="00F53374" w:rsidP="00F53374">
            <w:pPr>
              <w:ind w:left="708"/>
              <w:jc w:val="both"/>
              <w:rPr>
                <w:rFonts w:ascii="Arial" w:hAnsi="Arial" w:cs="Arial"/>
                <w:sz w:val="20"/>
                <w:szCs w:val="18"/>
              </w:rPr>
            </w:pPr>
            <w:r>
              <w:rPr>
                <w:rFonts w:ascii="Arial" w:hAnsi="Arial" w:cs="Arial"/>
                <w:sz w:val="20"/>
                <w:szCs w:val="18"/>
              </w:rPr>
              <w:t>Responsable :</w:t>
            </w:r>
          </w:p>
          <w:p w14:paraId="4FCAE424" w14:textId="41304620"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359F0D60" w14:textId="15950A50"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679CA35" w14:textId="77777777" w:rsidR="00F53374" w:rsidRDefault="00F53374" w:rsidP="008D6711">
            <w:pPr>
              <w:jc w:val="both"/>
              <w:rPr>
                <w:rFonts w:ascii="Arial" w:hAnsi="Arial" w:cs="Arial"/>
                <w:b/>
                <w:sz w:val="20"/>
                <w:szCs w:val="18"/>
              </w:rPr>
            </w:pPr>
          </w:p>
          <w:p w14:paraId="4524438F" w14:textId="70F508B6"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1B40A7EF" w14:textId="2309DE78"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1A772D48" w14:textId="01113FD1"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270EB13" w14:textId="77777777" w:rsidR="00F53374" w:rsidRDefault="00F53374" w:rsidP="008D6711">
            <w:pPr>
              <w:jc w:val="both"/>
              <w:rPr>
                <w:rFonts w:ascii="Arial" w:hAnsi="Arial" w:cs="Arial"/>
                <w:b/>
                <w:sz w:val="20"/>
                <w:szCs w:val="18"/>
              </w:rPr>
            </w:pPr>
          </w:p>
          <w:p w14:paraId="2D0903C0" w14:textId="113B996E" w:rsidR="005E2977" w:rsidRPr="006D2C6D" w:rsidRDefault="00F53374" w:rsidP="008D6711">
            <w:pPr>
              <w:jc w:val="both"/>
              <w:rPr>
                <w:rFonts w:ascii="Arial" w:hAnsi="Arial" w:cs="Arial"/>
                <w:b/>
                <w:sz w:val="20"/>
                <w:szCs w:val="18"/>
              </w:rPr>
            </w:pPr>
            <w:r>
              <w:rPr>
                <w:rFonts w:ascii="Arial" w:hAnsi="Arial" w:cs="Arial"/>
                <w:b/>
                <w:sz w:val="20"/>
                <w:szCs w:val="18"/>
              </w:rPr>
              <w:t xml:space="preserve">Devis et </w:t>
            </w:r>
            <w:r w:rsidR="005E2977" w:rsidRPr="006D2C6D">
              <w:rPr>
                <w:rFonts w:ascii="Arial" w:hAnsi="Arial" w:cs="Arial"/>
                <w:b/>
                <w:sz w:val="20"/>
                <w:szCs w:val="18"/>
              </w:rPr>
              <w:t>Commandes :</w:t>
            </w:r>
          </w:p>
          <w:p w14:paraId="51881E57" w14:textId="77777777" w:rsidR="00F53374" w:rsidRDefault="00F53374" w:rsidP="00F53374">
            <w:pPr>
              <w:ind w:left="708"/>
              <w:jc w:val="both"/>
              <w:rPr>
                <w:rFonts w:ascii="Arial" w:hAnsi="Arial" w:cs="Arial"/>
                <w:sz w:val="20"/>
                <w:szCs w:val="18"/>
              </w:rPr>
            </w:pPr>
          </w:p>
          <w:p w14:paraId="671A1483" w14:textId="46DAC36E" w:rsidR="00F53374" w:rsidRDefault="00F53374" w:rsidP="00F53374">
            <w:pPr>
              <w:ind w:left="708"/>
              <w:jc w:val="both"/>
              <w:rPr>
                <w:rFonts w:ascii="Arial" w:hAnsi="Arial" w:cs="Arial"/>
                <w:sz w:val="20"/>
                <w:szCs w:val="18"/>
              </w:rPr>
            </w:pPr>
            <w:r>
              <w:rPr>
                <w:rFonts w:ascii="Arial" w:hAnsi="Arial" w:cs="Arial"/>
                <w:sz w:val="20"/>
                <w:szCs w:val="18"/>
              </w:rPr>
              <w:t>Responsable :</w:t>
            </w:r>
          </w:p>
          <w:p w14:paraId="6E91C831"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9BA018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1FD87587" w14:textId="77777777" w:rsidR="00F53374" w:rsidRDefault="00F53374" w:rsidP="00F53374">
            <w:pPr>
              <w:jc w:val="both"/>
              <w:rPr>
                <w:rFonts w:ascii="Arial" w:hAnsi="Arial" w:cs="Arial"/>
                <w:b/>
                <w:sz w:val="20"/>
                <w:szCs w:val="18"/>
              </w:rPr>
            </w:pPr>
          </w:p>
          <w:p w14:paraId="4E217058" w14:textId="77777777"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73DFB19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7ABDA18"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4DC19EA5" w14:textId="77777777" w:rsidR="005E2977" w:rsidRPr="006D2C6D" w:rsidRDefault="005E2977" w:rsidP="008D6711">
            <w:pPr>
              <w:ind w:left="708"/>
              <w:jc w:val="both"/>
              <w:rPr>
                <w:rFonts w:ascii="Arial" w:hAnsi="Arial" w:cs="Arial"/>
                <w:sz w:val="20"/>
                <w:szCs w:val="18"/>
              </w:rPr>
            </w:pPr>
          </w:p>
          <w:p w14:paraId="17F00A31" w14:textId="77777777" w:rsidR="005E2977" w:rsidRPr="006D2C6D" w:rsidRDefault="005E2977" w:rsidP="008D6711">
            <w:pPr>
              <w:jc w:val="both"/>
              <w:rPr>
                <w:rFonts w:ascii="Arial" w:hAnsi="Arial" w:cs="Arial"/>
                <w:sz w:val="20"/>
                <w:szCs w:val="18"/>
              </w:rPr>
            </w:pPr>
          </w:p>
          <w:p w14:paraId="6EC3C301" w14:textId="77777777" w:rsidR="005E2977" w:rsidRPr="006D2C6D" w:rsidRDefault="005E2977" w:rsidP="008D6711">
            <w:pPr>
              <w:jc w:val="both"/>
              <w:rPr>
                <w:rFonts w:ascii="Arial" w:hAnsi="Arial" w:cs="Arial"/>
                <w:sz w:val="20"/>
                <w:szCs w:val="18"/>
              </w:rPr>
            </w:pPr>
          </w:p>
          <w:p w14:paraId="671CE8F5" w14:textId="77777777" w:rsidR="005E2977" w:rsidRPr="006D2C6D" w:rsidRDefault="005E2977" w:rsidP="008D6711">
            <w:pPr>
              <w:rPr>
                <w:rFonts w:ascii="Arial" w:hAnsi="Arial" w:cs="Arial"/>
                <w:sz w:val="20"/>
                <w:szCs w:val="18"/>
              </w:rPr>
            </w:pPr>
          </w:p>
        </w:tc>
      </w:tr>
    </w:tbl>
    <w:p w14:paraId="4156F0CA" w14:textId="77777777" w:rsidR="005E2977" w:rsidRPr="006D2C6D" w:rsidRDefault="005E2977" w:rsidP="005E2977">
      <w:pPr>
        <w:jc w:val="both"/>
        <w:rPr>
          <w:rFonts w:ascii="Arial" w:hAnsi="Arial" w:cs="Arial"/>
          <w:sz w:val="20"/>
          <w:szCs w:val="18"/>
        </w:rPr>
      </w:pPr>
    </w:p>
    <w:p w14:paraId="546F0F9A" w14:textId="0F21B39C" w:rsidR="002A6816" w:rsidRPr="002A6816" w:rsidRDefault="002A6816" w:rsidP="00953191">
      <w:pPr>
        <w:jc w:val="both"/>
        <w:rPr>
          <w:rFonts w:ascii="Calibri" w:eastAsia="Calibri" w:hAnsi="Calibri"/>
          <w:b/>
          <w:szCs w:val="22"/>
          <w:lang w:eastAsia="en-US"/>
        </w:rPr>
      </w:pPr>
    </w:p>
    <w:sectPr w:rsidR="002A6816"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718FF" w14:textId="77777777" w:rsidR="001A777A" w:rsidRDefault="001A777A">
      <w:r>
        <w:separator/>
      </w:r>
    </w:p>
  </w:endnote>
  <w:endnote w:type="continuationSeparator" w:id="0">
    <w:p w14:paraId="33B2F8D4" w14:textId="77777777" w:rsidR="001A777A" w:rsidRDefault="001A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31CB9949"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04007">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F0A45" w14:textId="5100B6C7" w:rsidR="0086622F" w:rsidRPr="00824594" w:rsidRDefault="0086622F" w:rsidP="004051E5">
    <w:pPr>
      <w:pStyle w:val="Pieddepage"/>
      <w:tabs>
        <w:tab w:val="clear" w:pos="9072"/>
        <w:tab w:val="right" w:pos="8931"/>
      </w:tabs>
      <w:rPr>
        <w:rFonts w:ascii="Arial" w:hAnsi="Arial" w:cs="Arial"/>
        <w:b/>
        <w:sz w:val="18"/>
        <w:szCs w:val="22"/>
      </w:rPr>
    </w:pPr>
    <w:r w:rsidRPr="00824594">
      <w:rPr>
        <w:rFonts w:ascii="Arial" w:hAnsi="Arial" w:cs="Arial"/>
        <w:b/>
        <w:sz w:val="18"/>
        <w:szCs w:val="22"/>
        <w:shd w:val="clear" w:color="auto" w:fill="E6E6E6"/>
      </w:rPr>
      <w:t>Marché 202</w:t>
    </w:r>
    <w:r w:rsidR="00A74E24">
      <w:rPr>
        <w:rFonts w:ascii="Arial" w:hAnsi="Arial" w:cs="Arial"/>
        <w:b/>
        <w:sz w:val="18"/>
        <w:szCs w:val="22"/>
        <w:shd w:val="clear" w:color="auto" w:fill="E6E6E6"/>
      </w:rPr>
      <w:t>50</w:t>
    </w:r>
    <w:r w:rsidR="00B906B2">
      <w:rPr>
        <w:rFonts w:ascii="Arial" w:hAnsi="Arial" w:cs="Arial"/>
        <w:b/>
        <w:sz w:val="18"/>
        <w:szCs w:val="22"/>
        <w:shd w:val="clear" w:color="auto" w:fill="E6E6E6"/>
      </w:rPr>
      <w:t>52L1</w:t>
    </w:r>
    <w:r w:rsidRPr="00824594">
      <w:rPr>
        <w:rFonts w:ascii="Arial" w:hAnsi="Arial" w:cs="Arial"/>
        <w:b/>
        <w:sz w:val="18"/>
        <w:szCs w:val="22"/>
        <w:shd w:val="clear" w:color="auto" w:fill="E6E6E6"/>
      </w:rPr>
      <w:t xml:space="preserve"> - Annexe 4 RC </w:t>
    </w:r>
    <w:r>
      <w:rPr>
        <w:rFonts w:ascii="Arial" w:hAnsi="Arial" w:cs="Arial"/>
        <w:b/>
        <w:sz w:val="18"/>
        <w:szCs w:val="22"/>
        <w:shd w:val="clear" w:color="auto" w:fill="E6E6E6"/>
      </w:rPr>
      <w:t>–</w:t>
    </w:r>
    <w:r w:rsidRPr="00824594">
      <w:rPr>
        <w:rFonts w:ascii="Arial" w:hAnsi="Arial" w:cs="Arial"/>
        <w:b/>
        <w:sz w:val="18"/>
        <w:szCs w:val="22"/>
        <w:shd w:val="clear" w:color="auto" w:fill="E6E6E6"/>
      </w:rPr>
      <w:t xml:space="preserve"> CMT</w:t>
    </w:r>
    <w:r>
      <w:rPr>
        <w:rFonts w:ascii="Arial" w:hAnsi="Arial" w:cs="Arial"/>
        <w:b/>
        <w:sz w:val="18"/>
        <w:szCs w:val="22"/>
        <w:shd w:val="clear" w:color="auto" w:fill="E6E6E6"/>
      </w:rPr>
      <w:t xml:space="preserve"> </w:t>
    </w:r>
    <w:r w:rsidRPr="00824594">
      <w:rPr>
        <w:rFonts w:ascii="Arial" w:hAnsi="Arial" w:cs="Arial"/>
        <w:b/>
        <w:sz w:val="18"/>
        <w:szCs w:val="22"/>
        <w:shd w:val="clear" w:color="auto" w:fill="E6E6E6"/>
      </w:rPr>
      <w:tab/>
    </w:r>
    <w:r w:rsidR="00ED0666">
      <w:rPr>
        <w:rFonts w:ascii="Arial" w:hAnsi="Arial" w:cs="Arial"/>
        <w:b/>
        <w:sz w:val="18"/>
        <w:szCs w:val="22"/>
        <w:shd w:val="clear" w:color="auto" w:fill="E6E6E6"/>
      </w:rPr>
      <w:tab/>
    </w:r>
    <w:r w:rsidRPr="00824594">
      <w:rPr>
        <w:rFonts w:ascii="Arial" w:hAnsi="Arial" w:cs="Arial"/>
        <w:b/>
        <w:sz w:val="18"/>
        <w:szCs w:val="22"/>
        <w:shd w:val="clear" w:color="auto" w:fill="E6E6E6"/>
      </w:rPr>
      <w:t xml:space="preserve">Page </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PAGE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r w:rsidRPr="00824594">
      <w:rPr>
        <w:rStyle w:val="Numrodepage"/>
        <w:rFonts w:ascii="Arial" w:hAnsi="Arial" w:cs="Arial"/>
        <w:b/>
        <w:sz w:val="18"/>
        <w:szCs w:val="22"/>
        <w:shd w:val="clear" w:color="auto" w:fill="E6E6E6"/>
      </w:rPr>
      <w:t>/</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NUMPAGES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p>
  <w:p w14:paraId="6379E4D0" w14:textId="77777777" w:rsidR="0086622F" w:rsidRPr="00824594" w:rsidRDefault="0086622F" w:rsidP="00E41D7F">
    <w:pPr>
      <w:pStyle w:val="Pieddepage"/>
      <w:ind w:right="360"/>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5B825" w14:textId="77777777" w:rsidR="001A777A" w:rsidRDefault="001A777A">
      <w:r>
        <w:separator/>
      </w:r>
    </w:p>
  </w:footnote>
  <w:footnote w:type="continuationSeparator" w:id="0">
    <w:p w14:paraId="51BB2969" w14:textId="77777777" w:rsidR="001A777A" w:rsidRDefault="001A7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442A"/>
    <w:multiLevelType w:val="multilevel"/>
    <w:tmpl w:val="8EA840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954980"/>
    <w:multiLevelType w:val="multilevel"/>
    <w:tmpl w:val="A0E01FD8"/>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82211D"/>
    <w:multiLevelType w:val="hybridMultilevel"/>
    <w:tmpl w:val="EDFA3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A30B30"/>
    <w:multiLevelType w:val="hybridMultilevel"/>
    <w:tmpl w:val="56927870"/>
    <w:lvl w:ilvl="0" w:tplc="21700EBA">
      <w:start w:val="10"/>
      <w:numFmt w:val="bullet"/>
      <w:lvlText w:val="-"/>
      <w:lvlJc w:val="left"/>
      <w:pPr>
        <w:ind w:left="1080" w:hanging="360"/>
      </w:pPr>
      <w:rPr>
        <w:rFonts w:ascii="Arial" w:eastAsia="Times New Roman" w:hAnsi="Arial" w:cs="Arial"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C2057DE"/>
    <w:multiLevelType w:val="multilevel"/>
    <w:tmpl w:val="651072C4"/>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EBB45C1"/>
    <w:multiLevelType w:val="hybridMultilevel"/>
    <w:tmpl w:val="D3367D0E"/>
    <w:lvl w:ilvl="0" w:tplc="6D7CAD10">
      <w:start w:val="137"/>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120F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67413728">
    <w:abstractNumId w:val="1"/>
  </w:num>
  <w:num w:numId="2" w16cid:durableId="1603874495">
    <w:abstractNumId w:val="2"/>
  </w:num>
  <w:num w:numId="3" w16cid:durableId="584917205">
    <w:abstractNumId w:val="6"/>
  </w:num>
  <w:num w:numId="4" w16cid:durableId="957101264">
    <w:abstractNumId w:val="3"/>
  </w:num>
  <w:num w:numId="5" w16cid:durableId="449129570">
    <w:abstractNumId w:val="9"/>
  </w:num>
  <w:num w:numId="6" w16cid:durableId="1498571609">
    <w:abstractNumId w:val="8"/>
  </w:num>
  <w:num w:numId="7" w16cid:durableId="858473697">
    <w:abstractNumId w:val="4"/>
  </w:num>
  <w:num w:numId="8" w16cid:durableId="793593960">
    <w:abstractNumId w:val="7"/>
  </w:num>
  <w:num w:numId="9" w16cid:durableId="884562785">
    <w:abstractNumId w:val="9"/>
  </w:num>
  <w:num w:numId="10" w16cid:durableId="500200546">
    <w:abstractNumId w:val="10"/>
  </w:num>
  <w:num w:numId="11" w16cid:durableId="1617174898">
    <w:abstractNumId w:val="9"/>
  </w:num>
  <w:num w:numId="12" w16cid:durableId="1300921715">
    <w:abstractNumId w:val="9"/>
  </w:num>
  <w:num w:numId="13" w16cid:durableId="535237012">
    <w:abstractNumId w:val="0"/>
  </w:num>
  <w:num w:numId="14" w16cid:durableId="2066834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55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2719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067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4430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1882887">
    <w:abstractNumId w:val="11"/>
  </w:num>
  <w:num w:numId="20" w16cid:durableId="798692164">
    <w:abstractNumId w:val="5"/>
  </w:num>
  <w:num w:numId="21" w16cid:durableId="1759935548">
    <w:abstractNumId w:val="5"/>
  </w:num>
  <w:num w:numId="22" w16cid:durableId="175845552">
    <w:abstractNumId w:val="5"/>
  </w:num>
  <w:num w:numId="23" w16cid:durableId="1112866850">
    <w:abstractNumId w:val="5"/>
  </w:num>
  <w:num w:numId="24" w16cid:durableId="204898944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4007"/>
    <w:rsid w:val="0001104D"/>
    <w:rsid w:val="000120D8"/>
    <w:rsid w:val="000127AF"/>
    <w:rsid w:val="00012F59"/>
    <w:rsid w:val="00014445"/>
    <w:rsid w:val="00023DC2"/>
    <w:rsid w:val="0002558A"/>
    <w:rsid w:val="000274D2"/>
    <w:rsid w:val="00030108"/>
    <w:rsid w:val="0003209F"/>
    <w:rsid w:val="00034372"/>
    <w:rsid w:val="00041960"/>
    <w:rsid w:val="00043F32"/>
    <w:rsid w:val="000449DB"/>
    <w:rsid w:val="0005375C"/>
    <w:rsid w:val="00063809"/>
    <w:rsid w:val="0007228E"/>
    <w:rsid w:val="00075088"/>
    <w:rsid w:val="00076E60"/>
    <w:rsid w:val="00080E0D"/>
    <w:rsid w:val="0008243F"/>
    <w:rsid w:val="00082DE1"/>
    <w:rsid w:val="000850FF"/>
    <w:rsid w:val="000875D7"/>
    <w:rsid w:val="00087B63"/>
    <w:rsid w:val="000946DE"/>
    <w:rsid w:val="000B4169"/>
    <w:rsid w:val="000C2147"/>
    <w:rsid w:val="000C544B"/>
    <w:rsid w:val="000C54AE"/>
    <w:rsid w:val="000C58BC"/>
    <w:rsid w:val="000D7737"/>
    <w:rsid w:val="000E5307"/>
    <w:rsid w:val="000E79EF"/>
    <w:rsid w:val="000F1976"/>
    <w:rsid w:val="000F397B"/>
    <w:rsid w:val="000F3ECF"/>
    <w:rsid w:val="0010107B"/>
    <w:rsid w:val="001036B8"/>
    <w:rsid w:val="00103791"/>
    <w:rsid w:val="00104CD8"/>
    <w:rsid w:val="00111AC0"/>
    <w:rsid w:val="00113EFF"/>
    <w:rsid w:val="00114685"/>
    <w:rsid w:val="0012082D"/>
    <w:rsid w:val="00126FED"/>
    <w:rsid w:val="0013421F"/>
    <w:rsid w:val="00134E27"/>
    <w:rsid w:val="00137D84"/>
    <w:rsid w:val="001407D7"/>
    <w:rsid w:val="00141148"/>
    <w:rsid w:val="00142165"/>
    <w:rsid w:val="0014599D"/>
    <w:rsid w:val="001471BE"/>
    <w:rsid w:val="0015163E"/>
    <w:rsid w:val="00157161"/>
    <w:rsid w:val="00157D58"/>
    <w:rsid w:val="00166AF8"/>
    <w:rsid w:val="00167570"/>
    <w:rsid w:val="00171B6D"/>
    <w:rsid w:val="00175D36"/>
    <w:rsid w:val="00182681"/>
    <w:rsid w:val="0018337C"/>
    <w:rsid w:val="00194AEB"/>
    <w:rsid w:val="0019583A"/>
    <w:rsid w:val="00197FB7"/>
    <w:rsid w:val="001A3DB5"/>
    <w:rsid w:val="001A777A"/>
    <w:rsid w:val="001A794B"/>
    <w:rsid w:val="001B2F35"/>
    <w:rsid w:val="001B7A1D"/>
    <w:rsid w:val="001C169D"/>
    <w:rsid w:val="001C259C"/>
    <w:rsid w:val="001C5807"/>
    <w:rsid w:val="001C7D2F"/>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07A9E"/>
    <w:rsid w:val="00210FDF"/>
    <w:rsid w:val="00213B55"/>
    <w:rsid w:val="00220224"/>
    <w:rsid w:val="002332DF"/>
    <w:rsid w:val="002503AD"/>
    <w:rsid w:val="00252EFA"/>
    <w:rsid w:val="0025636C"/>
    <w:rsid w:val="00257246"/>
    <w:rsid w:val="00267F45"/>
    <w:rsid w:val="00270C28"/>
    <w:rsid w:val="00273A5A"/>
    <w:rsid w:val="002753F5"/>
    <w:rsid w:val="00277F97"/>
    <w:rsid w:val="002934E8"/>
    <w:rsid w:val="00293DC4"/>
    <w:rsid w:val="00294FEE"/>
    <w:rsid w:val="002A2B74"/>
    <w:rsid w:val="002A482B"/>
    <w:rsid w:val="002A6816"/>
    <w:rsid w:val="002B63D1"/>
    <w:rsid w:val="002B7690"/>
    <w:rsid w:val="002C7D0F"/>
    <w:rsid w:val="002D1952"/>
    <w:rsid w:val="002D20E0"/>
    <w:rsid w:val="002D4D57"/>
    <w:rsid w:val="002D507B"/>
    <w:rsid w:val="002D791A"/>
    <w:rsid w:val="002E33DA"/>
    <w:rsid w:val="00301929"/>
    <w:rsid w:val="00322577"/>
    <w:rsid w:val="00323DD1"/>
    <w:rsid w:val="00325BDE"/>
    <w:rsid w:val="00327F08"/>
    <w:rsid w:val="003301B3"/>
    <w:rsid w:val="0034148D"/>
    <w:rsid w:val="003425FD"/>
    <w:rsid w:val="0034593F"/>
    <w:rsid w:val="0036152A"/>
    <w:rsid w:val="003620F4"/>
    <w:rsid w:val="0036452C"/>
    <w:rsid w:val="003661F8"/>
    <w:rsid w:val="003671D5"/>
    <w:rsid w:val="00374CE3"/>
    <w:rsid w:val="00374D54"/>
    <w:rsid w:val="0037639B"/>
    <w:rsid w:val="0038472C"/>
    <w:rsid w:val="00385B44"/>
    <w:rsid w:val="00387835"/>
    <w:rsid w:val="003926F7"/>
    <w:rsid w:val="00396271"/>
    <w:rsid w:val="00397495"/>
    <w:rsid w:val="003B4F72"/>
    <w:rsid w:val="003B6542"/>
    <w:rsid w:val="003C699F"/>
    <w:rsid w:val="003E58AE"/>
    <w:rsid w:val="003E7D7B"/>
    <w:rsid w:val="003F0042"/>
    <w:rsid w:val="003F407D"/>
    <w:rsid w:val="00403A24"/>
    <w:rsid w:val="004051E5"/>
    <w:rsid w:val="00406064"/>
    <w:rsid w:val="00411DE3"/>
    <w:rsid w:val="00412048"/>
    <w:rsid w:val="00412292"/>
    <w:rsid w:val="004170BA"/>
    <w:rsid w:val="00417420"/>
    <w:rsid w:val="0042470E"/>
    <w:rsid w:val="00427652"/>
    <w:rsid w:val="00434905"/>
    <w:rsid w:val="004403FA"/>
    <w:rsid w:val="0044131E"/>
    <w:rsid w:val="00441672"/>
    <w:rsid w:val="004470D6"/>
    <w:rsid w:val="0046789C"/>
    <w:rsid w:val="00472C8A"/>
    <w:rsid w:val="00473DC2"/>
    <w:rsid w:val="0047496A"/>
    <w:rsid w:val="004760C9"/>
    <w:rsid w:val="004806EE"/>
    <w:rsid w:val="00482EEF"/>
    <w:rsid w:val="00484C76"/>
    <w:rsid w:val="00485212"/>
    <w:rsid w:val="00485FE5"/>
    <w:rsid w:val="004875B2"/>
    <w:rsid w:val="0049049C"/>
    <w:rsid w:val="00494E74"/>
    <w:rsid w:val="00495EBE"/>
    <w:rsid w:val="004978F7"/>
    <w:rsid w:val="004979B7"/>
    <w:rsid w:val="004A1C36"/>
    <w:rsid w:val="004A2D0D"/>
    <w:rsid w:val="004A71B6"/>
    <w:rsid w:val="004B545A"/>
    <w:rsid w:val="004B7488"/>
    <w:rsid w:val="004C0A9E"/>
    <w:rsid w:val="004C65E2"/>
    <w:rsid w:val="004D4B43"/>
    <w:rsid w:val="004E1F51"/>
    <w:rsid w:val="004E2A04"/>
    <w:rsid w:val="004E2EC6"/>
    <w:rsid w:val="004E3FDB"/>
    <w:rsid w:val="004E5692"/>
    <w:rsid w:val="004F4FBF"/>
    <w:rsid w:val="004F61F9"/>
    <w:rsid w:val="004F6F7D"/>
    <w:rsid w:val="005002FD"/>
    <w:rsid w:val="00507481"/>
    <w:rsid w:val="005108FC"/>
    <w:rsid w:val="00513FE5"/>
    <w:rsid w:val="00514727"/>
    <w:rsid w:val="00521039"/>
    <w:rsid w:val="00523AE6"/>
    <w:rsid w:val="00525DBE"/>
    <w:rsid w:val="00527EA1"/>
    <w:rsid w:val="005337F2"/>
    <w:rsid w:val="00533A42"/>
    <w:rsid w:val="0054038E"/>
    <w:rsid w:val="00542B36"/>
    <w:rsid w:val="00547B20"/>
    <w:rsid w:val="00550853"/>
    <w:rsid w:val="00554D38"/>
    <w:rsid w:val="00555340"/>
    <w:rsid w:val="005556B1"/>
    <w:rsid w:val="005557A9"/>
    <w:rsid w:val="00556D40"/>
    <w:rsid w:val="005572AE"/>
    <w:rsid w:val="005611FF"/>
    <w:rsid w:val="00581930"/>
    <w:rsid w:val="00583641"/>
    <w:rsid w:val="00584847"/>
    <w:rsid w:val="005850F2"/>
    <w:rsid w:val="00585F74"/>
    <w:rsid w:val="00586313"/>
    <w:rsid w:val="00587EC3"/>
    <w:rsid w:val="005929B2"/>
    <w:rsid w:val="005978D9"/>
    <w:rsid w:val="005A0ED0"/>
    <w:rsid w:val="005A17D8"/>
    <w:rsid w:val="005A354E"/>
    <w:rsid w:val="005B59BE"/>
    <w:rsid w:val="005B5BC3"/>
    <w:rsid w:val="005B790C"/>
    <w:rsid w:val="005C33FA"/>
    <w:rsid w:val="005C7FBA"/>
    <w:rsid w:val="005D02D3"/>
    <w:rsid w:val="005D32F6"/>
    <w:rsid w:val="005D455E"/>
    <w:rsid w:val="005D79C3"/>
    <w:rsid w:val="005E0536"/>
    <w:rsid w:val="005E2977"/>
    <w:rsid w:val="005E4499"/>
    <w:rsid w:val="005F0F93"/>
    <w:rsid w:val="005F3D7C"/>
    <w:rsid w:val="005F502B"/>
    <w:rsid w:val="005F5BF4"/>
    <w:rsid w:val="0060140E"/>
    <w:rsid w:val="00606774"/>
    <w:rsid w:val="00620FFF"/>
    <w:rsid w:val="00627F69"/>
    <w:rsid w:val="00643BA8"/>
    <w:rsid w:val="00645489"/>
    <w:rsid w:val="00646F37"/>
    <w:rsid w:val="006478C6"/>
    <w:rsid w:val="00650022"/>
    <w:rsid w:val="006503E2"/>
    <w:rsid w:val="00650C2F"/>
    <w:rsid w:val="00652860"/>
    <w:rsid w:val="00654DA8"/>
    <w:rsid w:val="00656319"/>
    <w:rsid w:val="0066175D"/>
    <w:rsid w:val="00663D28"/>
    <w:rsid w:val="00666EA5"/>
    <w:rsid w:val="006726D7"/>
    <w:rsid w:val="0067454B"/>
    <w:rsid w:val="00674EC1"/>
    <w:rsid w:val="00676D13"/>
    <w:rsid w:val="006774BD"/>
    <w:rsid w:val="00677E1A"/>
    <w:rsid w:val="00680586"/>
    <w:rsid w:val="00686D06"/>
    <w:rsid w:val="00695B08"/>
    <w:rsid w:val="006A1758"/>
    <w:rsid w:val="006A47A6"/>
    <w:rsid w:val="006A4C92"/>
    <w:rsid w:val="006A5262"/>
    <w:rsid w:val="006A5D4C"/>
    <w:rsid w:val="006A7C1B"/>
    <w:rsid w:val="006B20F9"/>
    <w:rsid w:val="006B7F33"/>
    <w:rsid w:val="006C08EC"/>
    <w:rsid w:val="006C09CB"/>
    <w:rsid w:val="006C1691"/>
    <w:rsid w:val="006C26D3"/>
    <w:rsid w:val="006C7EFC"/>
    <w:rsid w:val="006D06EC"/>
    <w:rsid w:val="006E5273"/>
    <w:rsid w:val="006E5944"/>
    <w:rsid w:val="006F0A7D"/>
    <w:rsid w:val="006F1DC3"/>
    <w:rsid w:val="006F5968"/>
    <w:rsid w:val="00702140"/>
    <w:rsid w:val="00704092"/>
    <w:rsid w:val="0070425F"/>
    <w:rsid w:val="0070678A"/>
    <w:rsid w:val="00714CD3"/>
    <w:rsid w:val="00715922"/>
    <w:rsid w:val="007203A3"/>
    <w:rsid w:val="00720845"/>
    <w:rsid w:val="007233F4"/>
    <w:rsid w:val="007278AE"/>
    <w:rsid w:val="00736552"/>
    <w:rsid w:val="00736CDE"/>
    <w:rsid w:val="0074361F"/>
    <w:rsid w:val="007501D4"/>
    <w:rsid w:val="007506F4"/>
    <w:rsid w:val="00751F89"/>
    <w:rsid w:val="0075324D"/>
    <w:rsid w:val="0075420C"/>
    <w:rsid w:val="007562D7"/>
    <w:rsid w:val="00757BB2"/>
    <w:rsid w:val="00761EA6"/>
    <w:rsid w:val="0076293F"/>
    <w:rsid w:val="00771813"/>
    <w:rsid w:val="00782090"/>
    <w:rsid w:val="007849ED"/>
    <w:rsid w:val="00784BF2"/>
    <w:rsid w:val="007903E5"/>
    <w:rsid w:val="007907C4"/>
    <w:rsid w:val="007A29B6"/>
    <w:rsid w:val="007A4680"/>
    <w:rsid w:val="007B0944"/>
    <w:rsid w:val="007B2CD2"/>
    <w:rsid w:val="007B33DA"/>
    <w:rsid w:val="007C0B2F"/>
    <w:rsid w:val="007C19A1"/>
    <w:rsid w:val="007C3696"/>
    <w:rsid w:val="007C5D7A"/>
    <w:rsid w:val="007D657F"/>
    <w:rsid w:val="007E4106"/>
    <w:rsid w:val="007E4E32"/>
    <w:rsid w:val="007E7A30"/>
    <w:rsid w:val="007F5060"/>
    <w:rsid w:val="00802F8C"/>
    <w:rsid w:val="00812822"/>
    <w:rsid w:val="00817BC5"/>
    <w:rsid w:val="00824594"/>
    <w:rsid w:val="00826FEE"/>
    <w:rsid w:val="008301DA"/>
    <w:rsid w:val="00836B1A"/>
    <w:rsid w:val="00840D92"/>
    <w:rsid w:val="00843443"/>
    <w:rsid w:val="008441E7"/>
    <w:rsid w:val="008549A9"/>
    <w:rsid w:val="00857305"/>
    <w:rsid w:val="00860279"/>
    <w:rsid w:val="00860B29"/>
    <w:rsid w:val="008619DC"/>
    <w:rsid w:val="0086622F"/>
    <w:rsid w:val="00870A6E"/>
    <w:rsid w:val="00870ED9"/>
    <w:rsid w:val="0087149D"/>
    <w:rsid w:val="00874A1C"/>
    <w:rsid w:val="008752A9"/>
    <w:rsid w:val="008765C5"/>
    <w:rsid w:val="00880D7A"/>
    <w:rsid w:val="00882006"/>
    <w:rsid w:val="0088251C"/>
    <w:rsid w:val="00883367"/>
    <w:rsid w:val="008845D7"/>
    <w:rsid w:val="0088735C"/>
    <w:rsid w:val="00895AC0"/>
    <w:rsid w:val="00897415"/>
    <w:rsid w:val="008A2237"/>
    <w:rsid w:val="008B4F83"/>
    <w:rsid w:val="008C20F2"/>
    <w:rsid w:val="008C2FFB"/>
    <w:rsid w:val="008C3464"/>
    <w:rsid w:val="008D2C1A"/>
    <w:rsid w:val="008D7177"/>
    <w:rsid w:val="008D79B9"/>
    <w:rsid w:val="008E1371"/>
    <w:rsid w:val="008E227F"/>
    <w:rsid w:val="008E2A50"/>
    <w:rsid w:val="008E2FAF"/>
    <w:rsid w:val="008E6442"/>
    <w:rsid w:val="008E6CF0"/>
    <w:rsid w:val="008F0EA9"/>
    <w:rsid w:val="008F5333"/>
    <w:rsid w:val="008F7AE6"/>
    <w:rsid w:val="008F7D57"/>
    <w:rsid w:val="008F7F87"/>
    <w:rsid w:val="009017D2"/>
    <w:rsid w:val="00901D57"/>
    <w:rsid w:val="00902E88"/>
    <w:rsid w:val="0090493A"/>
    <w:rsid w:val="009058D4"/>
    <w:rsid w:val="0090615E"/>
    <w:rsid w:val="00911266"/>
    <w:rsid w:val="0091168C"/>
    <w:rsid w:val="00913EC3"/>
    <w:rsid w:val="00913FF9"/>
    <w:rsid w:val="00920257"/>
    <w:rsid w:val="009229FE"/>
    <w:rsid w:val="009250C3"/>
    <w:rsid w:val="009266B2"/>
    <w:rsid w:val="00926972"/>
    <w:rsid w:val="00926B35"/>
    <w:rsid w:val="009305EA"/>
    <w:rsid w:val="00932A01"/>
    <w:rsid w:val="009330C9"/>
    <w:rsid w:val="00933F98"/>
    <w:rsid w:val="00944C33"/>
    <w:rsid w:val="00950700"/>
    <w:rsid w:val="00951932"/>
    <w:rsid w:val="00953191"/>
    <w:rsid w:val="009546BB"/>
    <w:rsid w:val="009570FE"/>
    <w:rsid w:val="009574E3"/>
    <w:rsid w:val="00964592"/>
    <w:rsid w:val="00965D44"/>
    <w:rsid w:val="0096784A"/>
    <w:rsid w:val="00973BD6"/>
    <w:rsid w:val="00974C6B"/>
    <w:rsid w:val="0097621B"/>
    <w:rsid w:val="009770E7"/>
    <w:rsid w:val="00981888"/>
    <w:rsid w:val="00982767"/>
    <w:rsid w:val="00984902"/>
    <w:rsid w:val="0099401F"/>
    <w:rsid w:val="00994251"/>
    <w:rsid w:val="009A0C4B"/>
    <w:rsid w:val="009A6329"/>
    <w:rsid w:val="009B3ED8"/>
    <w:rsid w:val="009B484B"/>
    <w:rsid w:val="009B5D95"/>
    <w:rsid w:val="009C34E0"/>
    <w:rsid w:val="009C40EF"/>
    <w:rsid w:val="009D6627"/>
    <w:rsid w:val="009D769A"/>
    <w:rsid w:val="009E4732"/>
    <w:rsid w:val="009E62FC"/>
    <w:rsid w:val="009F5E41"/>
    <w:rsid w:val="009F6E45"/>
    <w:rsid w:val="00A005FE"/>
    <w:rsid w:val="00A014C4"/>
    <w:rsid w:val="00A01D9A"/>
    <w:rsid w:val="00A03306"/>
    <w:rsid w:val="00A04CEE"/>
    <w:rsid w:val="00A0646C"/>
    <w:rsid w:val="00A10CC7"/>
    <w:rsid w:val="00A203F1"/>
    <w:rsid w:val="00A20EFB"/>
    <w:rsid w:val="00A26BD1"/>
    <w:rsid w:val="00A27457"/>
    <w:rsid w:val="00A3302C"/>
    <w:rsid w:val="00A35EBA"/>
    <w:rsid w:val="00A4173D"/>
    <w:rsid w:val="00A4232F"/>
    <w:rsid w:val="00A45812"/>
    <w:rsid w:val="00A62697"/>
    <w:rsid w:val="00A633AB"/>
    <w:rsid w:val="00A637FB"/>
    <w:rsid w:val="00A70466"/>
    <w:rsid w:val="00A74E24"/>
    <w:rsid w:val="00A83420"/>
    <w:rsid w:val="00A90213"/>
    <w:rsid w:val="00A91B3E"/>
    <w:rsid w:val="00A960D5"/>
    <w:rsid w:val="00AA0DC8"/>
    <w:rsid w:val="00AA4B0D"/>
    <w:rsid w:val="00AA5604"/>
    <w:rsid w:val="00AB2572"/>
    <w:rsid w:val="00AB2BF7"/>
    <w:rsid w:val="00AC3270"/>
    <w:rsid w:val="00AD4451"/>
    <w:rsid w:val="00AE2CFF"/>
    <w:rsid w:val="00AE53F8"/>
    <w:rsid w:val="00AE63C4"/>
    <w:rsid w:val="00AF077C"/>
    <w:rsid w:val="00AF5640"/>
    <w:rsid w:val="00AF64FE"/>
    <w:rsid w:val="00AF68CA"/>
    <w:rsid w:val="00AF76E1"/>
    <w:rsid w:val="00AF7EF8"/>
    <w:rsid w:val="00B032B1"/>
    <w:rsid w:val="00B110EF"/>
    <w:rsid w:val="00B1345E"/>
    <w:rsid w:val="00B150F7"/>
    <w:rsid w:val="00B17539"/>
    <w:rsid w:val="00B20DA4"/>
    <w:rsid w:val="00B245EA"/>
    <w:rsid w:val="00B30475"/>
    <w:rsid w:val="00B34EDC"/>
    <w:rsid w:val="00B4644B"/>
    <w:rsid w:val="00B52FA1"/>
    <w:rsid w:val="00B53EB1"/>
    <w:rsid w:val="00B558CF"/>
    <w:rsid w:val="00B55C23"/>
    <w:rsid w:val="00B56A50"/>
    <w:rsid w:val="00B62356"/>
    <w:rsid w:val="00B67F2F"/>
    <w:rsid w:val="00B7789C"/>
    <w:rsid w:val="00B821EA"/>
    <w:rsid w:val="00B82306"/>
    <w:rsid w:val="00B826A9"/>
    <w:rsid w:val="00B84373"/>
    <w:rsid w:val="00B906B2"/>
    <w:rsid w:val="00B940B5"/>
    <w:rsid w:val="00B9536A"/>
    <w:rsid w:val="00BB12D3"/>
    <w:rsid w:val="00BC099D"/>
    <w:rsid w:val="00BC3311"/>
    <w:rsid w:val="00BC3B89"/>
    <w:rsid w:val="00BD1B48"/>
    <w:rsid w:val="00BD49C9"/>
    <w:rsid w:val="00BD6303"/>
    <w:rsid w:val="00BE5D14"/>
    <w:rsid w:val="00BF04F3"/>
    <w:rsid w:val="00BF546D"/>
    <w:rsid w:val="00C00062"/>
    <w:rsid w:val="00C009EE"/>
    <w:rsid w:val="00C04D3B"/>
    <w:rsid w:val="00C0609D"/>
    <w:rsid w:val="00C10227"/>
    <w:rsid w:val="00C10621"/>
    <w:rsid w:val="00C11810"/>
    <w:rsid w:val="00C1759B"/>
    <w:rsid w:val="00C229C7"/>
    <w:rsid w:val="00C23270"/>
    <w:rsid w:val="00C23FEB"/>
    <w:rsid w:val="00C2565F"/>
    <w:rsid w:val="00C305E7"/>
    <w:rsid w:val="00C314D7"/>
    <w:rsid w:val="00C33058"/>
    <w:rsid w:val="00C37051"/>
    <w:rsid w:val="00C52CFB"/>
    <w:rsid w:val="00C6088B"/>
    <w:rsid w:val="00C613E3"/>
    <w:rsid w:val="00C624DA"/>
    <w:rsid w:val="00C6526F"/>
    <w:rsid w:val="00C669CF"/>
    <w:rsid w:val="00C72C81"/>
    <w:rsid w:val="00C73024"/>
    <w:rsid w:val="00C733B1"/>
    <w:rsid w:val="00C73D42"/>
    <w:rsid w:val="00C7686B"/>
    <w:rsid w:val="00C77EC9"/>
    <w:rsid w:val="00C826BC"/>
    <w:rsid w:val="00C83C53"/>
    <w:rsid w:val="00C8400F"/>
    <w:rsid w:val="00C85B48"/>
    <w:rsid w:val="00C91849"/>
    <w:rsid w:val="00C926A8"/>
    <w:rsid w:val="00C94A95"/>
    <w:rsid w:val="00C94DC2"/>
    <w:rsid w:val="00C95530"/>
    <w:rsid w:val="00C9783A"/>
    <w:rsid w:val="00CA2DE8"/>
    <w:rsid w:val="00CA3156"/>
    <w:rsid w:val="00CB2043"/>
    <w:rsid w:val="00CC6BCA"/>
    <w:rsid w:val="00CD091D"/>
    <w:rsid w:val="00CD5035"/>
    <w:rsid w:val="00CD6BE8"/>
    <w:rsid w:val="00CE2E74"/>
    <w:rsid w:val="00CE63B2"/>
    <w:rsid w:val="00CF5389"/>
    <w:rsid w:val="00D039C7"/>
    <w:rsid w:val="00D05315"/>
    <w:rsid w:val="00D07356"/>
    <w:rsid w:val="00D11FF9"/>
    <w:rsid w:val="00D13ED9"/>
    <w:rsid w:val="00D16595"/>
    <w:rsid w:val="00D16E9A"/>
    <w:rsid w:val="00D17F63"/>
    <w:rsid w:val="00D220DC"/>
    <w:rsid w:val="00D2765F"/>
    <w:rsid w:val="00D27DB9"/>
    <w:rsid w:val="00D30051"/>
    <w:rsid w:val="00D34A0E"/>
    <w:rsid w:val="00D4616A"/>
    <w:rsid w:val="00D46537"/>
    <w:rsid w:val="00D47F03"/>
    <w:rsid w:val="00D52915"/>
    <w:rsid w:val="00D55312"/>
    <w:rsid w:val="00D56C25"/>
    <w:rsid w:val="00D644B7"/>
    <w:rsid w:val="00D70756"/>
    <w:rsid w:val="00D83F8B"/>
    <w:rsid w:val="00D84AB2"/>
    <w:rsid w:val="00D87CB8"/>
    <w:rsid w:val="00D92BA5"/>
    <w:rsid w:val="00DB1C7F"/>
    <w:rsid w:val="00DB2604"/>
    <w:rsid w:val="00DB58A5"/>
    <w:rsid w:val="00DB5E2D"/>
    <w:rsid w:val="00DC31A4"/>
    <w:rsid w:val="00DC69EF"/>
    <w:rsid w:val="00DC6BEF"/>
    <w:rsid w:val="00DC7227"/>
    <w:rsid w:val="00DD2A6F"/>
    <w:rsid w:val="00DD3E68"/>
    <w:rsid w:val="00DD4F92"/>
    <w:rsid w:val="00DE06B8"/>
    <w:rsid w:val="00DE1254"/>
    <w:rsid w:val="00DE43C4"/>
    <w:rsid w:val="00DF15BC"/>
    <w:rsid w:val="00DF3A86"/>
    <w:rsid w:val="00DF6A09"/>
    <w:rsid w:val="00DF7098"/>
    <w:rsid w:val="00E02334"/>
    <w:rsid w:val="00E047E5"/>
    <w:rsid w:val="00E15685"/>
    <w:rsid w:val="00E15ABD"/>
    <w:rsid w:val="00E16938"/>
    <w:rsid w:val="00E2220F"/>
    <w:rsid w:val="00E22902"/>
    <w:rsid w:val="00E22D58"/>
    <w:rsid w:val="00E30396"/>
    <w:rsid w:val="00E31F14"/>
    <w:rsid w:val="00E35636"/>
    <w:rsid w:val="00E37266"/>
    <w:rsid w:val="00E41D7F"/>
    <w:rsid w:val="00E446C6"/>
    <w:rsid w:val="00E471EA"/>
    <w:rsid w:val="00E54272"/>
    <w:rsid w:val="00E54DED"/>
    <w:rsid w:val="00E56723"/>
    <w:rsid w:val="00E62872"/>
    <w:rsid w:val="00E72018"/>
    <w:rsid w:val="00E838FA"/>
    <w:rsid w:val="00E847D3"/>
    <w:rsid w:val="00E85F14"/>
    <w:rsid w:val="00E86F4F"/>
    <w:rsid w:val="00E910C6"/>
    <w:rsid w:val="00E91347"/>
    <w:rsid w:val="00E93CF1"/>
    <w:rsid w:val="00E97888"/>
    <w:rsid w:val="00E97D9B"/>
    <w:rsid w:val="00EA08D8"/>
    <w:rsid w:val="00EA2474"/>
    <w:rsid w:val="00EA31B8"/>
    <w:rsid w:val="00EA480C"/>
    <w:rsid w:val="00EA4D16"/>
    <w:rsid w:val="00EA6AEB"/>
    <w:rsid w:val="00EA71ED"/>
    <w:rsid w:val="00EB12D2"/>
    <w:rsid w:val="00EC7111"/>
    <w:rsid w:val="00ED00A7"/>
    <w:rsid w:val="00ED028D"/>
    <w:rsid w:val="00ED0666"/>
    <w:rsid w:val="00ED79BD"/>
    <w:rsid w:val="00ED7AB0"/>
    <w:rsid w:val="00EE159A"/>
    <w:rsid w:val="00EE45EE"/>
    <w:rsid w:val="00EE4CC5"/>
    <w:rsid w:val="00EF05B9"/>
    <w:rsid w:val="00EF22B0"/>
    <w:rsid w:val="00EF2573"/>
    <w:rsid w:val="00EF56A4"/>
    <w:rsid w:val="00F02C68"/>
    <w:rsid w:val="00F16E44"/>
    <w:rsid w:val="00F20C16"/>
    <w:rsid w:val="00F2338D"/>
    <w:rsid w:val="00F236BC"/>
    <w:rsid w:val="00F24C36"/>
    <w:rsid w:val="00F262DD"/>
    <w:rsid w:val="00F32BB8"/>
    <w:rsid w:val="00F42AAC"/>
    <w:rsid w:val="00F46DB7"/>
    <w:rsid w:val="00F52563"/>
    <w:rsid w:val="00F53374"/>
    <w:rsid w:val="00F551DC"/>
    <w:rsid w:val="00F5785E"/>
    <w:rsid w:val="00F60400"/>
    <w:rsid w:val="00F613B1"/>
    <w:rsid w:val="00F6188B"/>
    <w:rsid w:val="00F64CCF"/>
    <w:rsid w:val="00F65E6C"/>
    <w:rsid w:val="00F703FB"/>
    <w:rsid w:val="00F704F3"/>
    <w:rsid w:val="00F71669"/>
    <w:rsid w:val="00F7465E"/>
    <w:rsid w:val="00F74E1D"/>
    <w:rsid w:val="00F82E75"/>
    <w:rsid w:val="00F848E2"/>
    <w:rsid w:val="00F85EA6"/>
    <w:rsid w:val="00F90ABF"/>
    <w:rsid w:val="00FA5D4F"/>
    <w:rsid w:val="00FA6C9C"/>
    <w:rsid w:val="00FA6ED5"/>
    <w:rsid w:val="00FC0BEC"/>
    <w:rsid w:val="00FC3122"/>
    <w:rsid w:val="00FC3269"/>
    <w:rsid w:val="00FD17FF"/>
    <w:rsid w:val="00FD32B2"/>
    <w:rsid w:val="00FD482B"/>
    <w:rsid w:val="00FD6623"/>
    <w:rsid w:val="00FE0205"/>
    <w:rsid w:val="00FE3AB0"/>
    <w:rsid w:val="00FE6827"/>
    <w:rsid w:val="00FE6F38"/>
    <w:rsid w:val="00FE7080"/>
    <w:rsid w:val="00FE77D1"/>
    <w:rsid w:val="00FE7DA8"/>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1B3"/>
    <w:rPr>
      <w:sz w:val="22"/>
    </w:rPr>
  </w:style>
  <w:style w:type="paragraph" w:styleId="Titre1">
    <w:name w:val="heading 1"/>
    <w:basedOn w:val="Normal"/>
    <w:next w:val="Normal"/>
    <w:link w:val="Titre1Car"/>
    <w:uiPriority w:val="9"/>
    <w:qFormat/>
    <w:rsid w:val="002332DF"/>
    <w:pPr>
      <w:keepNext/>
      <w:numPr>
        <w:numId w:val="20"/>
      </w:numPr>
      <w:pBdr>
        <w:top w:val="single" w:sz="4" w:space="1" w:color="auto"/>
        <w:left w:val="single" w:sz="4" w:space="4" w:color="auto"/>
        <w:bottom w:val="single" w:sz="4" w:space="1" w:color="auto"/>
        <w:right w:val="single" w:sz="4" w:space="4" w:color="auto"/>
      </w:pBdr>
      <w:shd w:val="pct12" w:color="auto" w:fill="auto"/>
      <w:spacing w:before="360" w:after="120"/>
      <w:outlineLvl w:val="0"/>
    </w:pPr>
    <w:rPr>
      <w:rFonts w:ascii="Arial" w:hAnsi="Arial" w:cs="Arial"/>
      <w:b/>
      <w:bCs/>
      <w:sz w:val="32"/>
      <w:szCs w:val="24"/>
    </w:rPr>
  </w:style>
  <w:style w:type="paragraph" w:styleId="Titre2">
    <w:name w:val="heading 2"/>
    <w:basedOn w:val="Normal"/>
    <w:next w:val="Normal"/>
    <w:link w:val="Titre2Car"/>
    <w:uiPriority w:val="9"/>
    <w:unhideWhenUsed/>
    <w:qFormat/>
    <w:rsid w:val="00D16E9A"/>
    <w:pPr>
      <w:keepNext/>
      <w:numPr>
        <w:ilvl w:val="1"/>
        <w:numId w:val="20"/>
      </w:numPr>
      <w:spacing w:before="240" w:after="120"/>
      <w:outlineLvl w:val="1"/>
    </w:pPr>
    <w:rPr>
      <w:rFonts w:ascii="Arial" w:hAnsi="Arial"/>
      <w:b/>
      <w:bCs/>
      <w:iCs/>
      <w:sz w:val="28"/>
      <w:szCs w:val="28"/>
    </w:rPr>
  </w:style>
  <w:style w:type="paragraph" w:styleId="Titre3">
    <w:name w:val="heading 3"/>
    <w:basedOn w:val="Normal"/>
    <w:next w:val="Normal"/>
    <w:link w:val="Titre3Car"/>
    <w:uiPriority w:val="9"/>
    <w:semiHidden/>
    <w:unhideWhenUsed/>
    <w:qFormat/>
    <w:rsid w:val="00B20DA4"/>
    <w:pPr>
      <w:keepNext/>
      <w:keepLines/>
      <w:numPr>
        <w:ilvl w:val="2"/>
        <w:numId w:val="20"/>
      </w:numPr>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ascii="Arial" w:eastAsia="SimSun" w:hAnsi="Arial"/>
      <w:b/>
      <w:sz w:val="40"/>
      <w:szCs w:val="24"/>
      <w:lang w:eastAsia="ar-SA"/>
    </w:rPr>
  </w:style>
  <w:style w:type="paragraph" w:customStyle="1" w:styleId="Appniv1">
    <w:name w:val="App niv 1"/>
    <w:basedOn w:val="Normal"/>
    <w:rsid w:val="00C33058"/>
    <w:pPr>
      <w:shd w:val="clear" w:color="auto" w:fill="FFFFFF"/>
      <w:suppressAutoHyphens/>
      <w:jc w:val="both"/>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jc w:val="both"/>
    </w:pPr>
    <w:rPr>
      <w:rFonts w:ascii="Arial" w:eastAsia="SimSun" w:hAnsi="Arial"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sz w:val="20"/>
      <w:lang w:val="en-US" w:eastAsia="en-US"/>
    </w:rPr>
  </w:style>
  <w:style w:type="paragraph" w:styleId="Retraitcorpsdetexte">
    <w:name w:val="Body Text Indent"/>
    <w:basedOn w:val="Normal"/>
    <w:rsid w:val="005A0ED0"/>
    <w:pPr>
      <w:spacing w:after="120"/>
      <w:ind w:left="283"/>
    </w:pPr>
    <w:rPr>
      <w:rFonts w:ascii="Arial" w:hAnsi="Arial" w:cs="Arial"/>
      <w:szCs w:val="22"/>
    </w:rPr>
  </w:style>
  <w:style w:type="paragraph" w:styleId="Corpsdetexte3">
    <w:name w:val="Body Text 3"/>
    <w:basedOn w:val="Normal"/>
    <w:rsid w:val="005A0ED0"/>
    <w:pPr>
      <w:spacing w:after="120"/>
    </w:pPr>
    <w:rPr>
      <w:rFonts w:ascii="Arial" w:hAnsi="Arial"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sz w:val="20"/>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rPr>
      <w:sz w:val="20"/>
    </w:rPr>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rsid w:val="00D16E9A"/>
    <w:rPr>
      <w:rFonts w:ascii="Arial" w:hAnsi="Arial"/>
      <w:b/>
      <w:bCs/>
      <w:iC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PUCE 1"/>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2"/>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styleId="TM1">
    <w:name w:val="toc 1"/>
    <w:basedOn w:val="Normal"/>
    <w:next w:val="Normal"/>
    <w:autoRedefine/>
    <w:uiPriority w:val="39"/>
    <w:unhideWhenUsed/>
    <w:rsid w:val="005E2977"/>
    <w:pPr>
      <w:spacing w:before="120" w:after="120"/>
    </w:pPr>
    <w:rPr>
      <w:rFonts w:asciiTheme="minorHAnsi" w:hAnsiTheme="minorHAnsi" w:cstheme="minorHAnsi"/>
      <w:b/>
      <w:bCs/>
      <w:caps/>
      <w:sz w:val="20"/>
    </w:rPr>
  </w:style>
  <w:style w:type="character" w:customStyle="1" w:styleId="Titre1Car">
    <w:name w:val="Titre 1 Car"/>
    <w:basedOn w:val="Policepardfaut"/>
    <w:link w:val="Titre1"/>
    <w:uiPriority w:val="9"/>
    <w:rsid w:val="002332DF"/>
    <w:rPr>
      <w:rFonts w:ascii="Arial" w:hAnsi="Arial" w:cs="Arial"/>
      <w:b/>
      <w:bCs/>
      <w:sz w:val="32"/>
      <w:szCs w:val="24"/>
      <w:shd w:val="pct12" w:color="auto" w:fill="auto"/>
    </w:rPr>
  </w:style>
  <w:style w:type="paragraph" w:styleId="En-ttedetabledesmatires">
    <w:name w:val="TOC Heading"/>
    <w:basedOn w:val="Titre1"/>
    <w:next w:val="Normal"/>
    <w:uiPriority w:val="39"/>
    <w:unhideWhenUsed/>
    <w:qFormat/>
    <w:rsid w:val="005E2977"/>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2">
    <w:name w:val="toc 2"/>
    <w:basedOn w:val="Normal"/>
    <w:next w:val="Normal"/>
    <w:autoRedefine/>
    <w:uiPriority w:val="39"/>
    <w:unhideWhenUsed/>
    <w:rsid w:val="00B20DA4"/>
    <w:pPr>
      <w:ind w:left="220"/>
    </w:pPr>
    <w:rPr>
      <w:rFonts w:asciiTheme="minorHAnsi" w:hAnsiTheme="minorHAnsi" w:cstheme="minorHAnsi"/>
      <w:smallCaps/>
      <w:sz w:val="20"/>
    </w:rPr>
  </w:style>
  <w:style w:type="paragraph" w:styleId="TM3">
    <w:name w:val="toc 3"/>
    <w:basedOn w:val="Normal"/>
    <w:next w:val="Normal"/>
    <w:autoRedefine/>
    <w:uiPriority w:val="39"/>
    <w:unhideWhenUsed/>
    <w:rsid w:val="00B20DA4"/>
    <w:pPr>
      <w:ind w:left="440"/>
    </w:pPr>
    <w:rPr>
      <w:rFonts w:asciiTheme="minorHAnsi" w:hAnsiTheme="minorHAnsi" w:cstheme="minorHAnsi"/>
      <w:i/>
      <w:iCs/>
      <w:sz w:val="20"/>
    </w:rPr>
  </w:style>
  <w:style w:type="paragraph" w:styleId="TM4">
    <w:name w:val="toc 4"/>
    <w:basedOn w:val="Normal"/>
    <w:next w:val="Normal"/>
    <w:autoRedefine/>
    <w:uiPriority w:val="39"/>
    <w:unhideWhenUsed/>
    <w:rsid w:val="00B20DA4"/>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20DA4"/>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20DA4"/>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20DA4"/>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20DA4"/>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20DA4"/>
    <w:pPr>
      <w:ind w:left="1760"/>
    </w:pPr>
    <w:rPr>
      <w:rFonts w:asciiTheme="minorHAnsi" w:hAnsiTheme="minorHAnsi" w:cstheme="minorHAnsi"/>
      <w:sz w:val="18"/>
      <w:szCs w:val="18"/>
    </w:rPr>
  </w:style>
  <w:style w:type="character" w:customStyle="1" w:styleId="Titre3Car">
    <w:name w:val="Titre 3 Car"/>
    <w:basedOn w:val="Policepardfaut"/>
    <w:link w:val="Titre3"/>
    <w:uiPriority w:val="9"/>
    <w:semiHidden/>
    <w:rsid w:val="00B20DA4"/>
    <w:rPr>
      <w:rFonts w:asciiTheme="majorHAnsi" w:eastAsiaTheme="majorEastAsia" w:hAnsiTheme="majorHAnsi" w:cstheme="majorBidi"/>
      <w:color w:val="243F60" w:themeColor="accent1" w:themeShade="7F"/>
      <w:sz w:val="24"/>
      <w:szCs w:val="24"/>
    </w:rPr>
  </w:style>
  <w:style w:type="paragraph" w:styleId="Notedebasdepage">
    <w:name w:val="footnote text"/>
    <w:basedOn w:val="Normal"/>
    <w:link w:val="NotedebasdepageCar"/>
    <w:uiPriority w:val="99"/>
    <w:semiHidden/>
    <w:unhideWhenUsed/>
    <w:rsid w:val="00EA31B8"/>
    <w:rPr>
      <w:sz w:val="20"/>
    </w:rPr>
  </w:style>
  <w:style w:type="character" w:customStyle="1" w:styleId="NotedebasdepageCar">
    <w:name w:val="Note de bas de page Car"/>
    <w:basedOn w:val="Policepardfaut"/>
    <w:link w:val="Notedebasdepage"/>
    <w:uiPriority w:val="99"/>
    <w:semiHidden/>
    <w:rsid w:val="00EA31B8"/>
  </w:style>
  <w:style w:type="character" w:styleId="Appelnotedebasdep">
    <w:name w:val="footnote reference"/>
    <w:basedOn w:val="Policepardfaut"/>
    <w:uiPriority w:val="99"/>
    <w:semiHidden/>
    <w:unhideWhenUsed/>
    <w:rsid w:val="00EA31B8"/>
    <w:rPr>
      <w:vertAlign w:val="superscript"/>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7B0944"/>
    <w:rPr>
      <w:sz w:val="22"/>
    </w:rPr>
  </w:style>
  <w:style w:type="paragraph" w:customStyle="1" w:styleId="CCTP-Puce1">
    <w:name w:val="CCTP - Puce 1"/>
    <w:link w:val="CCTP-Puce1Car1"/>
    <w:uiPriority w:val="99"/>
    <w:qFormat/>
    <w:rsid w:val="007B0944"/>
    <w:pPr>
      <w:numPr>
        <w:numId w:val="7"/>
      </w:numPr>
      <w:spacing w:before="60" w:after="60"/>
      <w:jc w:val="both"/>
    </w:pPr>
    <w:rPr>
      <w:rFonts w:ascii="Arial" w:hAnsi="Arial" w:cs="Arial"/>
    </w:rPr>
  </w:style>
  <w:style w:type="character" w:customStyle="1" w:styleId="CCTP-Puce1Car1">
    <w:name w:val="CCTP - Puce 1 Car1"/>
    <w:link w:val="CCTP-Puce1"/>
    <w:uiPriority w:val="99"/>
    <w:rsid w:val="007B0944"/>
    <w:rPr>
      <w:rFonts w:ascii="Arial" w:hAnsi="Arial" w:cs="Arial"/>
    </w:rPr>
  </w:style>
  <w:style w:type="character" w:styleId="Textedelespacerserv">
    <w:name w:val="Placeholder Text"/>
    <w:basedOn w:val="Policepardfaut"/>
    <w:uiPriority w:val="99"/>
    <w:semiHidden/>
    <w:rsid w:val="00D4653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31001356">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55D5-4D59-4D16-A1C3-5298FDE4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1415</Words>
  <Characters>8788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6</cp:revision>
  <cp:lastPrinted>2015-08-21T08:08:00Z</cp:lastPrinted>
  <dcterms:created xsi:type="dcterms:W3CDTF">2025-07-31T09:22:00Z</dcterms:created>
  <dcterms:modified xsi:type="dcterms:W3CDTF">2025-07-31T13:58:00Z</dcterms:modified>
</cp:coreProperties>
</file>